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8741</w:t>
      </w:r>
    </w:p>
    <w:p>
      <w:r>
        <w:t>Visit Number: 0f130a23e896c427e8de0522255bc25e4937744e30b816f2afc3d6d4f89ba2a6</w:t>
      </w:r>
    </w:p>
    <w:p>
      <w:r>
        <w:t>Masked_PatientID: 8735</w:t>
      </w:r>
    </w:p>
    <w:p>
      <w:r>
        <w:t>Order ID: 233a8e76ee19101f1bc5530d71315683b38dde32c353b5c47bd8e26b5a5b04f3</w:t>
      </w:r>
    </w:p>
    <w:p>
      <w:r>
        <w:t>Order Name: Chest X-ray</w:t>
      </w:r>
    </w:p>
    <w:p>
      <w:r>
        <w:t>Result Item Code: CHE-NOV</w:t>
      </w:r>
    </w:p>
    <w:p>
      <w:r>
        <w:t>Performed Date Time: 20/3/2018 20:35</w:t>
      </w:r>
    </w:p>
    <w:p>
      <w:r>
        <w:t>Line Num: 1</w:t>
      </w:r>
    </w:p>
    <w:p>
      <w:r>
        <w:t>Text:       HISTORY Wheezing and tachycardia during platelet transfusion TRO primary lung pathology REPORT CHEST Even though this is an AP film, the cardiac shadow appears enlarged. Soft patchy  air space shadowing is note din both lung bases. Underlying congestive change is  also present. The tip of the CVP line is projected over the superior vena cava.   Known / Minor  Finalised by: &lt;DOCTOR&gt;</w:t>
      </w:r>
    </w:p>
    <w:p>
      <w:r>
        <w:t>Accession Number: d068f6224e9ef6246edebc95a55f15d1d485a2f912275b189f7bccf36aec87e3</w:t>
      </w:r>
    </w:p>
    <w:p>
      <w:r>
        <w:t>Updated Date Time: 22/3/2018 7:27</w:t>
      </w:r>
    </w:p>
    <w:p>
      <w:pPr>
        <w:pStyle w:val="Heading2"/>
      </w:pPr>
      <w:r>
        <w:t>Layman Explanation</w:t>
      </w:r>
    </w:p>
    <w:p>
      <w:r>
        <w:t>This radiology report discusses       HISTORY Wheezing and tachycardia during platelet transfusion TRO primary lung pathology REPORT CHEST Even though this is an AP film, the cardiac shadow appears enlarged. Soft patchy  air space shadowing is note din both lung bases. Underlying congestive change is  also present. The tip of the CVP line is projected over the superior vena cava.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