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8748</w:t>
      </w:r>
    </w:p>
    <w:p>
      <w:r>
        <w:t>Visit Number: 0f130a23e896c427e8de0522255bc25e4937744e30b816f2afc3d6d4f89ba2a6</w:t>
      </w:r>
    </w:p>
    <w:p>
      <w:r>
        <w:t>Masked_PatientID: 8735</w:t>
      </w:r>
    </w:p>
    <w:p>
      <w:r>
        <w:t>Order ID: 1136c0c47010ab3b605a1b3cc9b251bee31533b99903cade2cd2a30007d40e6c</w:t>
      </w:r>
    </w:p>
    <w:p>
      <w:r>
        <w:t>Order Name: Chest X-ray</w:t>
      </w:r>
    </w:p>
    <w:p>
      <w:r>
        <w:t>Result Item Code: CHE-NOV</w:t>
      </w:r>
    </w:p>
    <w:p>
      <w:r>
        <w:t>Performed Date Time: 28/4/2018 4:55</w:t>
      </w:r>
    </w:p>
    <w:p>
      <w:r>
        <w:t>Line Num: 1</w:t>
      </w:r>
    </w:p>
    <w:p>
      <w:r>
        <w:t>Text:       HISTORY fever with cough B/G Acute myeloid leukemia s/p salvage FLAG REPORT  Heart size cannot be assessed on this projection.  Right central line is projected  over the SVC.  There is increased pulmonary shadowing in the right lower zone which  may represent early infective changes.  Follow-up radiograph is advised.   May need further action Finalised by: &lt;DOCTOR&gt;</w:t>
      </w:r>
    </w:p>
    <w:p>
      <w:r>
        <w:t>Accession Number: 4a7c00c91eefd07782a741c9930cefde59151c12643d023b4f0cc25c340df065</w:t>
      </w:r>
    </w:p>
    <w:p>
      <w:r>
        <w:t>Updated Date Time: 29/4/2018 12:52</w:t>
      </w:r>
    </w:p>
    <w:p>
      <w:pPr>
        <w:pStyle w:val="Heading2"/>
      </w:pPr>
      <w:r>
        <w:t>Layman Explanation</w:t>
      </w:r>
    </w:p>
    <w:p>
      <w:r>
        <w:t>This radiology report discusses       HISTORY fever with cough B/G Acute myeloid leukemia s/p salvage FLAG REPORT  Heart size cannot be assessed on this projection.  Right central line is projected  over the SVC.  There is increased pulmonary shadowing in the right lower zone which  may represent early infective changes.  Follow-up radiograph is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