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8766</w:t>
      </w:r>
    </w:p>
    <w:p>
      <w:r>
        <w:t>Visit Number: 9746e8a80d7a61e80837ec2f2aec7245b64b6e0d89cd7054ba5ed75f68a25108</w:t>
      </w:r>
    </w:p>
    <w:p>
      <w:r>
        <w:t>Masked_PatientID: 8766</w:t>
      </w:r>
    </w:p>
    <w:p>
      <w:r>
        <w:t>Order ID: ce856ddfb915ea13c9809d51cbdda35540ba6e6af00888f73e9d59f75854a8e5</w:t>
      </w:r>
    </w:p>
    <w:p>
      <w:r>
        <w:t>Order Name: Chest X-ray, Erect</w:t>
      </w:r>
    </w:p>
    <w:p>
      <w:r>
        <w:t>Result Item Code: CHE-ER</w:t>
      </w:r>
    </w:p>
    <w:p>
      <w:r>
        <w:t>Performed Date Time: 12/1/2016 10:05</w:t>
      </w:r>
    </w:p>
    <w:p>
      <w:r>
        <w:t>Line Num: 1</w:t>
      </w:r>
    </w:p>
    <w:p>
      <w:r>
        <w:t>Text:       HISTORY cough REPORT  The heart is not enlarged.  Patchy air space opacification in the left lower zone  is suspicious for infective change.  No pleural effusion or pneumothorax is seen.   Further action or early intervention required Finalised by: &lt;DOCTOR&gt;</w:t>
      </w:r>
    </w:p>
    <w:p>
      <w:r>
        <w:t>Accession Number: 4061f08f17df34f2d6da2e60cd1eec83b62d843f11f3c6f242241af653c96f04</w:t>
      </w:r>
    </w:p>
    <w:p>
      <w:r>
        <w:t>Updated Date Time: 12/1/2016 18:54</w:t>
      </w:r>
    </w:p>
    <w:p>
      <w:pPr>
        <w:pStyle w:val="Heading2"/>
      </w:pPr>
      <w:r>
        <w:t>Layman Explanation</w:t>
      </w:r>
    </w:p>
    <w:p>
      <w:r>
        <w:t>This radiology report discusses       HISTORY cough REPORT  The heart is not enlarged.  Patchy air space opacification in the left lower zone  is suspicious for infective change.  No pleural effusion or pneumothorax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