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8774</w:t>
      </w:r>
    </w:p>
    <w:p>
      <w:r>
        <w:t>Visit Number: 5438bebb65d3401611eb1b36ef7785531f1901dd798e199b38a193f877017965</w:t>
      </w:r>
    </w:p>
    <w:p>
      <w:r>
        <w:t>Masked_PatientID: 8767</w:t>
      </w:r>
    </w:p>
    <w:p>
      <w:r>
        <w:t>Order ID: 789085b76c3d5ceb16480bcdb3d417fc5e979257f82cf2c65e4ac5e8e15c0454</w:t>
      </w:r>
    </w:p>
    <w:p>
      <w:r>
        <w:t>Order Name: Chest X-ray, Erect</w:t>
      </w:r>
    </w:p>
    <w:p>
      <w:r>
        <w:t>Result Item Code: CHE-ER</w:t>
      </w:r>
    </w:p>
    <w:p>
      <w:r>
        <w:t>Performed Date Time: 11/6/2015 22:27</w:t>
      </w:r>
    </w:p>
    <w:p>
      <w:r>
        <w:t>Line Num: 1</w:t>
      </w:r>
    </w:p>
    <w:p>
      <w:r>
        <w:t>Text:       HISTORY AMS/fever REPORT CHEST, AP SITTING Note is made of prior chest radiograph of 31 October 2014. Suboptimal inspiration. Cardiac size is normal. No confluent consolidation or sizable pleural effusion is seen.   Known / Minor  Reported by: &lt;DOCTOR&gt;</w:t>
      </w:r>
    </w:p>
    <w:p>
      <w:r>
        <w:t>Accession Number: 01456e3147afbb684283d7a0acc5efaf21324d1c00e5001d3190695cb8e59785</w:t>
      </w:r>
    </w:p>
    <w:p>
      <w:r>
        <w:t>Updated Date Time: 12/6/2015 14:29</w:t>
      </w:r>
    </w:p>
    <w:p>
      <w:pPr>
        <w:pStyle w:val="Heading2"/>
      </w:pPr>
      <w:r>
        <w:t>Layman Explanation</w:t>
      </w:r>
    </w:p>
    <w:p>
      <w:r>
        <w:t>This radiology report discusses       HISTORY AMS/fever REPORT CHEST, AP SITTING Note is made of prior chest radiograph of 31 October 2014. Suboptimal inspiration. Cardiac size is normal. No confluent consolidation or sizable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