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8781</w:t>
      </w:r>
    </w:p>
    <w:p>
      <w:r>
        <w:t>Visit Number: 24ebffd7709df03899224d3d0a50e2d9e88d553e37c0cde0411f5d1753cc9925</w:t>
      </w:r>
    </w:p>
    <w:p>
      <w:r>
        <w:t>Masked_PatientID: 8779</w:t>
      </w:r>
    </w:p>
    <w:p>
      <w:r>
        <w:t>Order ID: d5b45d78b4659af4f1ecc1fe3a01e6de195ca7ea0deedceac8421f484cecf055</w:t>
      </w:r>
    </w:p>
    <w:p>
      <w:r>
        <w:t>Order Name: Chest X-ray</w:t>
      </w:r>
    </w:p>
    <w:p>
      <w:r>
        <w:t>Result Item Code: CHE-NOV</w:t>
      </w:r>
    </w:p>
    <w:p>
      <w:r>
        <w:t>Performed Date Time: 29/11/2018 16:08</w:t>
      </w:r>
    </w:p>
    <w:p>
      <w:r>
        <w:t>Line Num: 1</w:t>
      </w:r>
    </w:p>
    <w:p>
      <w:r>
        <w:t>Text:       HISTORY left paracardiac nodular lesion, heomptysis, to exclude nipple shadow REPORT CHEST  PA Image taken with nipple markers. The heart size is normal. No lung lesion is seen.    Normal Finalised by: &lt;DOCTOR&gt;</w:t>
      </w:r>
    </w:p>
    <w:p>
      <w:r>
        <w:t>Accession Number: def6a04a4e8ad8ab977e85e535561e92a5c12cd9776eee4c682fe7750d0e18a2</w:t>
      </w:r>
    </w:p>
    <w:p>
      <w:r>
        <w:t>Updated Date Time: 29/11/2018 17:27</w:t>
      </w:r>
    </w:p>
    <w:p>
      <w:pPr>
        <w:pStyle w:val="Heading2"/>
      </w:pPr>
      <w:r>
        <w:t>Layman Explanation</w:t>
      </w:r>
    </w:p>
    <w:p>
      <w:r>
        <w:t>This radiology report discusses       HISTORY left paracardiac nodular lesion, heomptysis, to exclude nipple shadow REPORT CHEST  PA Image taken with nipple markers. The heart size is normal. No lung lesion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