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8783</w:t>
      </w:r>
    </w:p>
    <w:p>
      <w:r>
        <w:t>Visit Number: 7a5bf54581c2b2cf4e6bd78497cbb1027259db05c305fd994775fca32eba9e34</w:t>
      </w:r>
    </w:p>
    <w:p>
      <w:r>
        <w:t>Masked_PatientID: 8783</w:t>
      </w:r>
    </w:p>
    <w:p>
      <w:r>
        <w:t>Order ID: 6f3b6909ba13dcd26f20d2bc0772c4dd767596428bc328a82566e680bec1afce</w:t>
      </w:r>
    </w:p>
    <w:p>
      <w:r>
        <w:t>Order Name: Chest X-ray</w:t>
      </w:r>
    </w:p>
    <w:p>
      <w:r>
        <w:t>Result Item Code: CHE-NOV</w:t>
      </w:r>
    </w:p>
    <w:p>
      <w:r>
        <w:t>Performed Date Time: 15/11/2019 22:37</w:t>
      </w:r>
    </w:p>
    <w:p>
      <w:r>
        <w:t>Line Num: 1</w:t>
      </w:r>
    </w:p>
    <w:p>
      <w:r>
        <w:t>Text: HISTORY  fever 4/7 vomiting 3/7 REPORT The previous chest radiograph dated 23 April 2018 was reviewed. The cardiac size is normal. There is no consolidation or pleural effusion or pneumothorax.  No subdiaphragmatic free gas is evident. Report Indicator: Normal Finalised by: &lt;DOCTOR&gt;</w:t>
      </w:r>
    </w:p>
    <w:p>
      <w:r>
        <w:t>Accession Number: 8c3bfc9376741345d5df6a341f110889df4e4ef0c4bde7950939eec9435d511d</w:t>
      </w:r>
    </w:p>
    <w:p>
      <w:r>
        <w:t>Updated Date Time: 17/11/2019 6:56</w:t>
      </w:r>
    </w:p>
    <w:p>
      <w:pPr>
        <w:pStyle w:val="Heading2"/>
      </w:pPr>
      <w:r>
        <w:t>Layman Explanation</w:t>
      </w:r>
    </w:p>
    <w:p>
      <w:r>
        <w:t>This radiology report discusses HISTORY  fever 4/7 vomiting 3/7 REPORT The previous chest radiograph dated 23 April 2018 was reviewed. The cardiac size is normal. There is no consolidation or pleural effusion or pneumothorax.  No subdiaphragmatic free gas is evident.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