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8784</w:t>
      </w:r>
    </w:p>
    <w:p>
      <w:r>
        <w:t>Visit Number: 1b2a3407c4ae23001e129f756a8913b745890a8def300852cef30b691e498612</w:t>
      </w:r>
    </w:p>
    <w:p>
      <w:r>
        <w:t>Masked_PatientID: 8783</w:t>
      </w:r>
    </w:p>
    <w:p>
      <w:r>
        <w:t>Order ID: db7d9e9850da288942df4bd405f93bc7a720c929466609207f43eeba1316e85d</w:t>
      </w:r>
    </w:p>
    <w:p>
      <w:r>
        <w:t>Order Name: Chest X-ray, Erect</w:t>
      </w:r>
    </w:p>
    <w:p>
      <w:r>
        <w:t>Result Item Code: CHE-ER</w:t>
      </w:r>
    </w:p>
    <w:p>
      <w:r>
        <w:t>Performed Date Time: 23/4/2018 11:09</w:t>
      </w:r>
    </w:p>
    <w:p>
      <w:r>
        <w:t>Line Num: 1</w:t>
      </w:r>
    </w:p>
    <w:p>
      <w:r>
        <w:t>Text:       HISTORY Routine medical/ health screen REPORT The heart size and mediastinal configuration are normal.  No active lung lesion is seen.    Normal Finalised by: &lt;DOCTOR&gt;</w:t>
      </w:r>
    </w:p>
    <w:p>
      <w:r>
        <w:t>Accession Number: 2d9fa264692a2e9120b3e8dadbc6b984c7ec75aeaaa069088ffeeb0221587b51</w:t>
      </w:r>
    </w:p>
    <w:p>
      <w:r>
        <w:t>Updated Date Time: 23/4/2018 11:23</w:t>
      </w:r>
    </w:p>
    <w:p>
      <w:pPr>
        <w:pStyle w:val="Heading2"/>
      </w:pPr>
      <w:r>
        <w:t>Layman Explanation</w:t>
      </w:r>
    </w:p>
    <w:p>
      <w:r>
        <w:t>This radiology report discusses       HISTORY Routine medical/ health screen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