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8787</w:t>
      </w:r>
    </w:p>
    <w:p>
      <w:r>
        <w:t>Visit Number: 28951b519716a2faf5f0a7afaec7fdd44b151b548fffd329d389d47e2bc8045b</w:t>
      </w:r>
    </w:p>
    <w:p>
      <w:r>
        <w:t>Masked_PatientID: 8787</w:t>
      </w:r>
    </w:p>
    <w:p>
      <w:r>
        <w:t>Order ID: db8bbb73d587e510cd17fb57c291ff26cfdf6037eeeb92679a926dfa2fbacce6</w:t>
      </w:r>
    </w:p>
    <w:p>
      <w:r>
        <w:t>Order Name: Chest X-ray</w:t>
      </w:r>
    </w:p>
    <w:p>
      <w:r>
        <w:t>Result Item Code: CHE-NOV</w:t>
      </w:r>
    </w:p>
    <w:p>
      <w:r>
        <w:t>Performed Date Time: 08/3/2017 20:53</w:t>
      </w:r>
    </w:p>
    <w:p>
      <w:r>
        <w:t>Line Num: 1</w:t>
      </w:r>
    </w:p>
    <w:p>
      <w:r>
        <w:t>Text:       HISTORY post TPDI and cvp insertion to check placement before starting iv calcium gluconate REPORT  Left-sided internal jugular venous catheter is directed into the left subclavian  vein and needs to be readjusted or removed. The heart appears enlarged despite the AP sitting projection.  Minor atelectasis  in the left mid to lower zone. Generalised osteopenia.   May need further action Finalised by: &lt;DOCTOR&gt;</w:t>
      </w:r>
    </w:p>
    <w:p>
      <w:r>
        <w:t>Accession Number: 0094feb0b5d4cac46bd5b94722f51b13ce451527411032c29572273cc50d2d99</w:t>
      </w:r>
    </w:p>
    <w:p>
      <w:r>
        <w:t>Updated Date Time: 09/3/2017 9:27</w:t>
      </w:r>
    </w:p>
    <w:p>
      <w:pPr>
        <w:pStyle w:val="Heading2"/>
      </w:pPr>
      <w:r>
        <w:t>Layman Explanation</w:t>
      </w:r>
    </w:p>
    <w:p>
      <w:r>
        <w:t>This radiology report discusses       HISTORY post TPDI and cvp insertion to check placement before starting iv calcium gluconate REPORT  Left-sided internal jugular venous catheter is directed into the left subclavian  vein and needs to be readjusted or removed. The heart appears enlarged despite the AP sitting projection.  Minor atelectasis  in the left mid to lower zone. Generalised osteopenia.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