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8797</w:t>
      </w:r>
    </w:p>
    <w:p>
      <w:r>
        <w:t>Visit Number: 27aad377a84a7d334a46e99e79954d0fe3389d42b8ae0d61e86b878541bb8cc2</w:t>
      </w:r>
    </w:p>
    <w:p>
      <w:r>
        <w:t>Masked_PatientID: 8793</w:t>
      </w:r>
    </w:p>
    <w:p>
      <w:r>
        <w:t>Order ID: b93054c83d82dd6c82d57e959df21ed7649723ca429b3842bdb6f522ac5d39ce</w:t>
      </w:r>
    </w:p>
    <w:p>
      <w:r>
        <w:t>Order Name: Chest X-ray</w:t>
      </w:r>
    </w:p>
    <w:p>
      <w:r>
        <w:t>Result Item Code: CHE-NOV</w:t>
      </w:r>
    </w:p>
    <w:p>
      <w:r>
        <w:t>Performed Date Time: 06/1/2020 7:06</w:t>
      </w:r>
    </w:p>
    <w:p>
      <w:r>
        <w:t>Line Num: 1</w:t>
      </w:r>
    </w:p>
    <w:p>
      <w:r>
        <w:t>Text: HISTORY  Right pleural effusion with drain inserted on 4/1 by IR  Have drained ~50mL haemoserous fluid since  To monitor for resolution REPORT Studies reviewed: Chest X-ray, Erect 02/01/2020;Chest X-ray 31/12/2019 Interval insertion of a right Cope loop. Right pleural effusion and consolidation  are again noted. Heart size cannot be accurately assessed. Report Indicator: Known / Minor Finalised by: &lt;DOCTOR&gt;</w:t>
      </w:r>
    </w:p>
    <w:p>
      <w:r>
        <w:t>Accession Number: f43117bd90ca9a73c7bab4025f59bd62bbc136f91ff56f6a2639ad7292e481d8</w:t>
      </w:r>
    </w:p>
    <w:p>
      <w:r>
        <w:t>Updated Date Time: 07/1/2020 7:34</w:t>
      </w:r>
    </w:p>
    <w:p>
      <w:pPr>
        <w:pStyle w:val="Heading2"/>
      </w:pPr>
      <w:r>
        <w:t>Layman Explanation</w:t>
      </w:r>
    </w:p>
    <w:p>
      <w:r>
        <w:t>This radiology report discusses HISTORY  Right pleural effusion with drain inserted on 4/1 by IR  Have drained ~50mL haemoserous fluid since  To monitor for resolution REPORT Studies reviewed: Chest X-ray, Erect 02/01/2020;Chest X-ray 31/12/2019 Interval insertion of a right Cope loop. Right pleural effusion and consolidation  are again noted. Heart size cannot be accurately assessed.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