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8813</w:t>
      </w:r>
    </w:p>
    <w:p>
      <w:r>
        <w:t>Visit Number: 8c92bbec4f6ec32b9cb8bad89790220a271e1124b82e14348ac7be1c618b18f9</w:t>
      </w:r>
    </w:p>
    <w:p>
      <w:r>
        <w:t>Masked_PatientID: 8804</w:t>
      </w:r>
    </w:p>
    <w:p>
      <w:r>
        <w:t>Order ID: f138d62dd4174a5fca55c56864b4fa463f31c68f3dfc4fb41188ccee53904229</w:t>
      </w:r>
    </w:p>
    <w:p>
      <w:r>
        <w:t>Order Name: Chest X-ray</w:t>
      </w:r>
    </w:p>
    <w:p>
      <w:r>
        <w:t>Result Item Code: CHE-NOV</w:t>
      </w:r>
    </w:p>
    <w:p>
      <w:r>
        <w:t>Performed Date Time: 12/10/2018 15:52</w:t>
      </w:r>
    </w:p>
    <w:p>
      <w:r>
        <w:t>Line Num: 1</w:t>
      </w:r>
    </w:p>
    <w:p>
      <w:r>
        <w:t>Text:       There is loss of volume in  the right LL with basal atelectasis.  The heart, left  lung and mediastinum are unremarkable.  The aorta is unfurled.  Right PICC (tip in  low SVC) is visualised.     Known / Minor Finalised by: &lt;DOCTOR&gt;</w:t>
      </w:r>
    </w:p>
    <w:p>
      <w:r>
        <w:t>Accession Number: dc777a051c952367fcd520ef6110f5b176a0de05eabd16d11d516b7df2377f6c</w:t>
      </w:r>
    </w:p>
    <w:p>
      <w:r>
        <w:t>Updated Date Time: 13/10/2018 7:17</w:t>
      </w:r>
    </w:p>
    <w:p>
      <w:pPr>
        <w:pStyle w:val="Heading2"/>
      </w:pPr>
      <w:r>
        <w:t>Layman Explanation</w:t>
      </w:r>
    </w:p>
    <w:p>
      <w:r>
        <w:t>This radiology report discusses       There is loss of volume in  the right LL with basal atelectasis.  The heart, left  lung and mediastinum are unremarkable.  The aorta is unfurled.  Right PICC (tip in  low SVC) is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