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8847</w:t>
      </w:r>
    </w:p>
    <w:p>
      <w:r>
        <w:t>Visit Number: 270d8ed391d86e7b1d3f76aa0ee07127d0d3317748aa59c2367654ca840c3765</w:t>
      </w:r>
    </w:p>
    <w:p>
      <w:r>
        <w:t>Masked_PatientID: 8832</w:t>
      </w:r>
    </w:p>
    <w:p>
      <w:r>
        <w:t>Order ID: 89f920ac0e93fae02dea6662a5152788b3978b1b4ec6b82ebe8d016abf0f7944</w:t>
      </w:r>
    </w:p>
    <w:p>
      <w:r>
        <w:t>Order Name: Chest X-ray</w:t>
      </w:r>
    </w:p>
    <w:p>
      <w:r>
        <w:t>Result Item Code: CHE-NOV</w:t>
      </w:r>
    </w:p>
    <w:p>
      <w:r>
        <w:t>Performed Date Time: 03/9/2019 9:59</w:t>
      </w:r>
    </w:p>
    <w:p>
      <w:r>
        <w:t>Line Num: 1</w:t>
      </w:r>
    </w:p>
    <w:p>
      <w:r>
        <w:t>Text: HISTORY  Fever x 1 day - a/w worsening of cough; History of sarcoidosis and com acquired pneumona REPORT Reference is made to the previous radiograph from 20 August 2019. Largely stable airspace opacities are seen in the right lower zone, right mid zone  and left mid zone. No other new areas of consolidation are seen. No pleural effusions  are appreciated. The heart size is unchanged.  If there is no resolution after an appropriate course of treatment, further assessment  with CT is strongly recommended. Report Indicator: May need further action Finalised by: &lt;DOCTOR&gt;</w:t>
      </w:r>
    </w:p>
    <w:p>
      <w:r>
        <w:t>Accession Number: 84c87220ac5c422f97a02be677269437c7cedea87af150c73af349f1899c2b9a</w:t>
      </w:r>
    </w:p>
    <w:p>
      <w:r>
        <w:t>Updated Date Time: 03/9/2019 11:45</w:t>
      </w:r>
    </w:p>
    <w:p>
      <w:pPr>
        <w:pStyle w:val="Heading2"/>
      </w:pPr>
      <w:r>
        <w:t>Layman Explanation</w:t>
      </w:r>
    </w:p>
    <w:p>
      <w:r>
        <w:t>This radiology report discusses HISTORY  Fever x 1 day - a/w worsening of cough; History of sarcoidosis and com acquired pneumona REPORT Reference is made to the previous radiograph from 20 August 2019. Largely stable airspace opacities are seen in the right lower zone, right mid zone  and left mid zone. No other new areas of consolidation are seen. No pleural effusions  are appreciated. The heart size is unchanged.  If there is no resolution after an appropriate course of treatment, further assessment  with CT is strongly recommended.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