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8848</w:t>
      </w:r>
    </w:p>
    <w:p>
      <w:r>
        <w:t>Visit Number: dcbe92db6c385b0f3db66afa1e42830edbd22a6383dcf0840ce709a63f305281</w:t>
      </w:r>
    </w:p>
    <w:p>
      <w:r>
        <w:t>Masked_PatientID: 8832</w:t>
      </w:r>
    </w:p>
    <w:p>
      <w:r>
        <w:t>Order ID: fa168faef70bee30d0790fb79dd5dc382973e8de2f0337e5cf398181731ecb45</w:t>
      </w:r>
    </w:p>
    <w:p>
      <w:r>
        <w:t>Order Name: Chest X-ray</w:t>
      </w:r>
    </w:p>
    <w:p>
      <w:r>
        <w:t>Result Item Code: CHE-NOV</w:t>
      </w:r>
    </w:p>
    <w:p>
      <w:r>
        <w:t>Performed Date Time: 11/6/2020 10:53</w:t>
      </w:r>
    </w:p>
    <w:p>
      <w:r>
        <w:t>Line Num: 1</w:t>
      </w:r>
    </w:p>
    <w:p>
      <w:r>
        <w:t>Text: HISTORY  bronchiectasis REPORT Studies reviewed: Chest X-ray, Erect 13/03/2020;Chest X-ray, Lateral 18/02/2020 The heart is not enlarged. There is slightly worsening but mild patchy consolidation  in bilateral mid and right lower zones, possibly due to infective change. Background  bronchiectasis is noted. No pleural effusion is seen. Report Indicator: Further action or early intervention required Finalised by: &lt;DOCTOR&gt;</w:t>
      </w:r>
    </w:p>
    <w:p>
      <w:r>
        <w:t>Accession Number: d499104796aed744b1bb37fdeea6cf86c276e5d6184b44e99a4b2ce3d5c996e0</w:t>
      </w:r>
    </w:p>
    <w:p>
      <w:r>
        <w:t>Updated Date Time: 11/6/2020 11:40</w:t>
      </w:r>
    </w:p>
    <w:p>
      <w:pPr>
        <w:pStyle w:val="Heading2"/>
      </w:pPr>
      <w:r>
        <w:t>Layman Explanation</w:t>
      </w:r>
    </w:p>
    <w:p>
      <w:r>
        <w:t>This radiology report discusses HISTORY  bronchiectasis REPORT Studies reviewed: Chest X-ray, Erect 13/03/2020;Chest X-ray, Lateral 18/02/2020 The heart is not enlarged. There is slightly worsening but mild patchy consolidation  in bilateral mid and right lower zones, possibly due to infective change. Background  bronchiectasis is noted. No pleural effusion is seen.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