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8834</w:t>
      </w:r>
    </w:p>
    <w:p>
      <w:r>
        <w:t>Visit Number: bb6b248f44802d799427b0621e876ec81d1b7678f8d45a72aabe604c9faa564d</w:t>
      </w:r>
    </w:p>
    <w:p>
      <w:r>
        <w:t>Masked_PatientID: 8832</w:t>
      </w:r>
    </w:p>
    <w:p>
      <w:r>
        <w:t>Order ID: ea7d90c5b6559345df2d2652440a8863a4b3fd839d47e51af01a2eaf2a258f86</w:t>
      </w:r>
    </w:p>
    <w:p>
      <w:r>
        <w:t>Order Name: Chest X-ray PA and Oblique</w:t>
      </w:r>
    </w:p>
    <w:p>
      <w:r>
        <w:t>Result Item Code: CHE-PAOBL</w:t>
      </w:r>
    </w:p>
    <w:p>
      <w:r>
        <w:t>Performed Date Time: 16/2/2015 9:29</w:t>
      </w:r>
    </w:p>
    <w:p>
      <w:r>
        <w:t>Line Num: 1</w:t>
      </w:r>
    </w:p>
    <w:p>
      <w:r>
        <w:t>Text:       HISTORY cough with URTI since 25.1.2015  pain over left posterior mid-lower chest  since 8.2.2015 REPORT CHEST: Heart is not enlarged.  No active lung infections.  Old infective changes seen in the costo phrenic regions. Left hilum is prominent.  No rib fractures seen. No sizeable pleural effusion.  There is thickening of the apical pleura.  There is asymmetry of the breasts shadows.    Known / Minor  Finalised by: &lt;DOCTOR&gt;</w:t>
      </w:r>
    </w:p>
    <w:p>
      <w:r>
        <w:t>Accession Number: 35ec5409d9dd8af257a0cfd4729f826fe7237fa68c8f4d6e21fe88323b0f2155</w:t>
      </w:r>
    </w:p>
    <w:p>
      <w:r>
        <w:t>Updated Date Time: 16/2/2015 9:51</w:t>
      </w:r>
    </w:p>
    <w:p>
      <w:pPr>
        <w:pStyle w:val="Heading2"/>
      </w:pPr>
      <w:r>
        <w:t>Layman Explanation</w:t>
      </w:r>
    </w:p>
    <w:p>
      <w:r>
        <w:t>This radiology report discusses       HISTORY cough with URTI since 25.1.2015  pain over left posterior mid-lower chest  since 8.2.2015 REPORT CHEST: Heart is not enlarged.  No active lung infections.  Old infective changes seen in the costo phrenic regions. Left hilum is prominent.  No rib fractures seen. No sizeable pleural effusion.  There is thickening of the apical pleura.  There is asymmetry of the breasts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