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8841</w:t>
      </w:r>
    </w:p>
    <w:p>
      <w:r>
        <w:t>Visit Number: 29ba2d09e9a06d0362c74aa89b630148adaa31b6bc19db3e7c5f6ce84246b92a</w:t>
      </w:r>
    </w:p>
    <w:p>
      <w:r>
        <w:t>Masked_PatientID: 8832</w:t>
      </w:r>
    </w:p>
    <w:p>
      <w:r>
        <w:t>Order ID: 76821b64f8b24d7b9c7cd0bde283feb163557be5f1b9fddf460a7f6244474751</w:t>
      </w:r>
    </w:p>
    <w:p>
      <w:r>
        <w:t>Order Name: Chest X-ray</w:t>
      </w:r>
    </w:p>
    <w:p>
      <w:r>
        <w:t>Result Item Code: CHE-NOV</w:t>
      </w:r>
    </w:p>
    <w:p>
      <w:r>
        <w:t>Performed Date Time: 25/9/2017 12:55</w:t>
      </w:r>
    </w:p>
    <w:p>
      <w:r>
        <w:t>Line Num: 1</w:t>
      </w:r>
    </w:p>
    <w:p>
      <w:r>
        <w:t>Text:       HISTORY sarcoid REPORT Cardiac shadow not enlarged. Soft tissue prominence and bulky right hilar shadow  compatible with enlarged hilar lymph nodes (as seen on the recent CT).  No active lung lesion.    Known / Minor  Finalised by: &lt;DOCTOR&gt;</w:t>
      </w:r>
    </w:p>
    <w:p>
      <w:r>
        <w:t>Accession Number: 4e6f36f4b68c905fae0790b031949125e212937cb3b08bd8cf9b0216012d5ff7</w:t>
      </w:r>
    </w:p>
    <w:p>
      <w:r>
        <w:t>Updated Date Time: 25/9/2017 14:33</w:t>
      </w:r>
    </w:p>
    <w:p>
      <w:pPr>
        <w:pStyle w:val="Heading2"/>
      </w:pPr>
      <w:r>
        <w:t>Layman Explanation</w:t>
      </w:r>
    </w:p>
    <w:p>
      <w:r>
        <w:t>This radiology report discusses       HISTORY sarcoid REPORT Cardiac shadow not enlarged. Soft tissue prominence and bulky right hilar shadow  compatible with enlarged hilar lymph nodes (as seen on the recent CT).  No active lung lesion.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