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8861</w:t>
      </w:r>
    </w:p>
    <w:p>
      <w:r>
        <w:t>Visit Number: da1c486c6c3a4567c8caacdcda950fb1a35014df3a79fd28666d96352122ab86</w:t>
      </w:r>
    </w:p>
    <w:p>
      <w:r>
        <w:t>Masked_PatientID: 8861</w:t>
      </w:r>
    </w:p>
    <w:p>
      <w:r>
        <w:t>Order ID: 6295d3be031641a306386e5e3a6b9f670676e367252ab9f29488e58635d94141</w:t>
      </w:r>
    </w:p>
    <w:p>
      <w:r>
        <w:t>Order Name: Chest X-ray</w:t>
      </w:r>
    </w:p>
    <w:p>
      <w:r>
        <w:t>Result Item Code: CHE-NOV</w:t>
      </w:r>
    </w:p>
    <w:p>
      <w:r>
        <w:t>Performed Date Time: 17/12/2016 21:23</w:t>
      </w:r>
    </w:p>
    <w:p>
      <w:r>
        <w:t>Line Num: 1</w:t>
      </w:r>
    </w:p>
    <w:p>
      <w:r>
        <w:t>Text:       HISTORY fever REPORT  Comparison radiograph 16/12/2016. Heart size is normal.  Unfolded aortic arch is noted.  There is an overall increase  in the extent of consolidation involving the right upper zone.  Blunted appearance  ofthe left costophrenic angle is unchanged.   May need further action Finalised by: &lt;DOCTOR&gt;</w:t>
      </w:r>
    </w:p>
    <w:p>
      <w:r>
        <w:t>Accession Number: 622162c444194253774f523e745149efa7672f7954acd2ccf1f9692ab98df094</w:t>
      </w:r>
    </w:p>
    <w:p>
      <w:r>
        <w:t>Updated Date Time: 20/12/2016 18:09</w:t>
      </w:r>
    </w:p>
    <w:p>
      <w:pPr>
        <w:pStyle w:val="Heading2"/>
      </w:pPr>
      <w:r>
        <w:t>Layman Explanation</w:t>
      </w:r>
    </w:p>
    <w:p>
      <w:r>
        <w:t>This radiology report discusses       HISTORY fever REPORT  Comparison radiograph 16/12/2016. Heart size is normal.  Unfolded aortic arch is noted.  There is an overall increase  in the extent of consolidation involving the right upper zone.  Blunted appearance  ofthe left costophrenic angle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