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8887</w:t>
      </w:r>
    </w:p>
    <w:p>
      <w:r>
        <w:t>Visit Number: b2835d07e3984b0a1e28babe1a6fab6ad538a4374923cb9efcc375f4d475b499</w:t>
      </w:r>
    </w:p>
    <w:p>
      <w:r>
        <w:t>Masked_PatientID: 8876</w:t>
      </w:r>
    </w:p>
    <w:p>
      <w:r>
        <w:t>Order ID: 38054b36b23fc5b6354ce7f1f618c8205d8000d1f128f163ce78a0d07cd40265</w:t>
      </w:r>
    </w:p>
    <w:p>
      <w:r>
        <w:t>Order Name: Chest X-ray</w:t>
      </w:r>
    </w:p>
    <w:p>
      <w:r>
        <w:t>Result Item Code: CHE-NOV</w:t>
      </w:r>
    </w:p>
    <w:p>
      <w:r>
        <w:t>Performed Date Time: 16/10/2019 11:15</w:t>
      </w:r>
    </w:p>
    <w:p>
      <w:r>
        <w:t>Line Num: 1</w:t>
      </w:r>
    </w:p>
    <w:p>
      <w:r>
        <w:t>Text: HISTORY  infection work up REPORT Comparison was made with the previous study of 9 January 2018. The heart is enlarged. No focal consolidation or pleural effusion is seen. Report Indicator: Known / Minor Finalised by: &lt;DOCTOR&gt;</w:t>
      </w:r>
    </w:p>
    <w:p>
      <w:r>
        <w:t>Accession Number: 52bbffd0fdad3b9fe9301604817173dadb0662d7dc2d27d5863d7851c685cbd4</w:t>
      </w:r>
    </w:p>
    <w:p>
      <w:r>
        <w:t>Updated Date Time: 17/10/2019 7:59</w:t>
      </w:r>
    </w:p>
    <w:p>
      <w:pPr>
        <w:pStyle w:val="Heading2"/>
      </w:pPr>
      <w:r>
        <w:t>Layman Explanation</w:t>
      </w:r>
    </w:p>
    <w:p>
      <w:r>
        <w:t>This radiology report discusses HISTORY  infection work up REPORT Comparison was made with the previous study of 9 January 2018. The heart is enlarged. No focal consolidation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