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8884</w:t>
      </w:r>
    </w:p>
    <w:p>
      <w:r>
        <w:t>Visit Number: 49f8fa84d7b8f4404f83a8ae0b443e43c0c72c495285d21556f5a36905472083</w:t>
      </w:r>
    </w:p>
    <w:p>
      <w:r>
        <w:t>Masked_PatientID: 8876</w:t>
      </w:r>
    </w:p>
    <w:p>
      <w:r>
        <w:t>Order ID: 2d6c9ce81dc179125c13de650bd1e8584108ca3b71d675b0e9e6d17c064a1902</w:t>
      </w:r>
    </w:p>
    <w:p>
      <w:r>
        <w:t>Order Name: Chest X-ray</w:t>
      </w:r>
    </w:p>
    <w:p>
      <w:r>
        <w:t>Result Item Code: CHE-NOV</w:t>
      </w:r>
    </w:p>
    <w:p>
      <w:r>
        <w:t>Performed Date Time: 25/8/2017 11:18</w:t>
      </w:r>
    </w:p>
    <w:p>
      <w:r>
        <w:t>Line Num: 1</w:t>
      </w:r>
    </w:p>
    <w:p>
      <w:r>
        <w:t>Text:       HISTORY right basal creps REPORT CHEST, SUPINE: Previous radiograph dated 5 January 2015 was reviewed.  No active lung lesion is seen.   The heart appears enlarged even allowing for the supine projection. Degenerative changes are present in both glenohumeral joints.   Known / Minor  Reported by: &lt;DOCTOR&gt;</w:t>
      </w:r>
    </w:p>
    <w:p>
      <w:r>
        <w:t>Accession Number: 8e2b8ea6c015b010423a73c8f47a405340f5be76a3d40fb80bb57a155c23fe53</w:t>
      </w:r>
    </w:p>
    <w:p>
      <w:r>
        <w:t>Updated Date Time: 25/8/2017 17:03</w:t>
      </w:r>
    </w:p>
    <w:p>
      <w:pPr>
        <w:pStyle w:val="Heading2"/>
      </w:pPr>
      <w:r>
        <w:t>Layman Explanation</w:t>
      </w:r>
    </w:p>
    <w:p>
      <w:r>
        <w:t>This radiology report discusses       HISTORY right basal creps REPORT CHEST, SUPINE: Previous radiograph dated 5 January 2015 was reviewed.  No active lung lesion is seen.   The heart appears enlarged even allowing for the supine projection. Degenerative changes are present in both glenohumeral joints.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