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894</w:t>
      </w:r>
    </w:p>
    <w:p>
      <w:r>
        <w:t>Visit Number: 219e5f9621e83bbe9d89727afacd0d53485634e6ed97a9bf38419db85e5d118f</w:t>
      </w:r>
    </w:p>
    <w:p>
      <w:r>
        <w:t>Masked_PatientID: 889</w:t>
      </w:r>
    </w:p>
    <w:p>
      <w:r>
        <w:t>Order ID: 03d185c4eeca9ff49d44942fdd852a6681c4acbef2eca4daa7510ee6e2f0f982</w:t>
      </w:r>
    </w:p>
    <w:p>
      <w:r>
        <w:t>Order Name: Chest X-ray, Erect</w:t>
      </w:r>
    </w:p>
    <w:p>
      <w:r>
        <w:t>Result Item Code: CHE-ER</w:t>
      </w:r>
    </w:p>
    <w:p>
      <w:r>
        <w:t>Performed Date Time: 10/12/2017 17:16</w:t>
      </w:r>
    </w:p>
    <w:p>
      <w:r>
        <w:t>Line Num: 1</w:t>
      </w:r>
    </w:p>
    <w:p>
      <w:r>
        <w:t>Text:       HISTORY breathlessness REPORT Comparison:  9 November 2017 There is cardiomegaly with suggestion of left atrial dilatation.  The thoracic aorta  is unfolded.  Pulmonary venous congestion is seen. Bilateral small pleural effusions are noted.  No airspace opacification is detected.   Findings may be related to early pulmonary oedema.  Suggest clinical correlation. Degenerative changes are seen in the imaged spine.   May need further action Finalised by: &lt;DOCTOR&gt;</w:t>
      </w:r>
    </w:p>
    <w:p>
      <w:r>
        <w:t>Accession Number: 6a7f5ac51cb08ec460d95d3843de6b07665e9427dc04ec50628181a1bdc60ab1</w:t>
      </w:r>
    </w:p>
    <w:p>
      <w:r>
        <w:t>Updated Date Time: 11/12/2017 8:59</w:t>
      </w:r>
    </w:p>
    <w:p>
      <w:pPr>
        <w:pStyle w:val="Heading2"/>
      </w:pPr>
      <w:r>
        <w:t>Layman Explanation</w:t>
      </w:r>
    </w:p>
    <w:p>
      <w:r>
        <w:t>This radiology report discusses       HISTORY breathlessness REPORT Comparison:  9 November 2017 There is cardiomegaly with suggestion of left atrial dilatation.  The thoracic aorta  is unfolded.  Pulmonary venous congestion is seen. Bilateral small pleural effusions are noted.  No airspace opacification is detected.   Findings may be related to early pulmonary oedema.  Suggest clinical correlation. Degenerative changes are seen in the imaged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