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8898</w:t>
      </w:r>
    </w:p>
    <w:p>
      <w:r>
        <w:t>Visit Number: d0be719f23157842e104db447c8d44730f036f4392060aca4f4cd3d240bc5b74</w:t>
      </w:r>
    </w:p>
    <w:p>
      <w:r>
        <w:t>Masked_PatientID: 8894</w:t>
      </w:r>
    </w:p>
    <w:p>
      <w:r>
        <w:t>Order ID: 612d60d5e57dcbacbd9b07a9c643c5489509af6314f9af299043b69c3127f05d</w:t>
      </w:r>
    </w:p>
    <w:p>
      <w:r>
        <w:t>Order Name: Chest X-ray, Erect</w:t>
      </w:r>
    </w:p>
    <w:p>
      <w:r>
        <w:t>Result Item Code: CHE-ER</w:t>
      </w:r>
    </w:p>
    <w:p>
      <w:r>
        <w:t>Performed Date Time: 11/4/2020 18:05</w:t>
      </w:r>
    </w:p>
    <w:p>
      <w:r>
        <w:t>Line Num: 1</w:t>
      </w:r>
    </w:p>
    <w:p>
      <w:r>
        <w:t>Text: HISTORY  atraumatic mid back pain. bruises over back. on warfarin REPORT Chest X-ray: Comparison with x-ray on 16/01/19 Heart is enlarged. Sternal sutures and prosthetic cardiac valve  are present. There  is minimal haziness in both lung bases likely due to underventilation. No lobar consolidation  or pleural effusion is seen. Report Indicator: Known / Minor Finalised by: &lt;DOCTOR&gt;</w:t>
      </w:r>
    </w:p>
    <w:p>
      <w:r>
        <w:t>Accession Number: 2197180883a2c8a03166eaeed1129f4776b1dcf6c84a8fb329cfa34e7eb2987c</w:t>
      </w:r>
    </w:p>
    <w:p>
      <w:r>
        <w:t>Updated Date Time: 12/4/2020 9:44</w:t>
      </w:r>
    </w:p>
    <w:p>
      <w:pPr>
        <w:pStyle w:val="Heading2"/>
      </w:pPr>
      <w:r>
        <w:t>Layman Explanation</w:t>
      </w:r>
    </w:p>
    <w:p>
      <w:r>
        <w:t>This radiology report discusses HISTORY  atraumatic mid back pain. bruises over back. on warfarin REPORT Chest X-ray: Comparison with x-ray on 16/01/19 Heart is enlarged. Sternal sutures and prosthetic cardiac valve  are present. There  is minimal haziness in both lung bases likely due to underventilation. No lobar consolidation  or pleural effusion is seen.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