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8959</w:t>
      </w:r>
    </w:p>
    <w:p>
      <w:r>
        <w:t>Visit Number: 2dca24d103dafdcccaa3b520dbd278abd2e47cbc3a08a2d8e59ef0cbfdfbe0af</w:t>
      </w:r>
    </w:p>
    <w:p>
      <w:r>
        <w:t>Masked_PatientID: 8899</w:t>
      </w:r>
    </w:p>
    <w:p>
      <w:r>
        <w:t>Order ID: 9a0678585258c7a5a3789d369a6d4d6debd89f2f428b26fec8fa8e8a20a0df0c</w:t>
      </w:r>
    </w:p>
    <w:p>
      <w:r>
        <w:t>Order Name: Chest X-ray, Erect</w:t>
      </w:r>
    </w:p>
    <w:p>
      <w:r>
        <w:t>Result Item Code: CHE-ER</w:t>
      </w:r>
    </w:p>
    <w:p>
      <w:r>
        <w:t>Performed Date Time: 06/8/2018 12:44</w:t>
      </w:r>
    </w:p>
    <w:p>
      <w:r>
        <w:t>Line Num: 1</w:t>
      </w:r>
    </w:p>
    <w:p>
      <w:r>
        <w:t>Text:      HISTORY s/p HM ll LVAD FINDINGS  The heart is borderline enlarged.  Left ventricular assist device shows no adverse  features. The lungs are clear.  Minor blunting of the left costophrenic angle is present and  is longstanding. Sternotomy wires are present.      Known / Minor Finalised by: &lt;DOCTOR&gt;</w:t>
      </w:r>
    </w:p>
    <w:p>
      <w:r>
        <w:t>Accession Number: e21c002d33aa896fba628e584230b21a81ef2a5aa3f4f9ff1f815c0e884ada2e</w:t>
      </w:r>
    </w:p>
    <w:p>
      <w:r>
        <w:t>Updated Date Time: 06/8/2018 15:03</w:t>
      </w:r>
    </w:p>
    <w:p>
      <w:pPr>
        <w:pStyle w:val="Heading2"/>
      </w:pPr>
      <w:r>
        <w:t>Layman Explanation</w:t>
      </w:r>
    </w:p>
    <w:p>
      <w:r>
        <w:t>This radiology report discusses      HISTORY s/p HM ll LVAD FINDINGS  The heart is borderline enlarged.  Left ventricular assist device shows no adverse  features. The lungs are clear.  Minor blunting of the left costophrenic angle is present and  is longstanding.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