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8926</w:t>
      </w:r>
    </w:p>
    <w:p>
      <w:r>
        <w:t>Visit Number: e36e005a145f53dae62ef4ca5e7d7cefb74da134315ccf4a6d4721b528926086</w:t>
      </w:r>
    </w:p>
    <w:p>
      <w:r>
        <w:t>Masked_PatientID: 8899</w:t>
      </w:r>
    </w:p>
    <w:p>
      <w:r>
        <w:t>Order ID: 514863da4ccc50f58ec75ecb18985af1c06161eb5d919ae814aa689e3e1e79bf</w:t>
      </w:r>
    </w:p>
    <w:p>
      <w:r>
        <w:t>Order Name: Chest X-ray, Erect</w:t>
      </w:r>
    </w:p>
    <w:p>
      <w:r>
        <w:t>Result Item Code: CHE-ER</w:t>
      </w:r>
    </w:p>
    <w:p>
      <w:r>
        <w:t>Performed Date Time: 07/10/2015 19:35</w:t>
      </w:r>
    </w:p>
    <w:p>
      <w:r>
        <w:t>Line Num: 1</w:t>
      </w:r>
    </w:p>
    <w:p>
      <w:r>
        <w:t>Text:       HISTORY LVAD REPORT AP sitting film. Comparison is made with the chest x-ray of 5 October 2015. The LVAD appears unremarkable.  There is an AICD, the tip of its lead in the apex  of the right ventricle.  A nasogastric tube has its tip obscured by the LVAD.  The  patient is post-CABG.  There is also an annuloplasty ring in the tricuspid valve. There is a small left pleural effusion, unchanged from before.   Known / Minor  Finalised by: &lt;DOCTOR&gt;</w:t>
      </w:r>
    </w:p>
    <w:p>
      <w:r>
        <w:t>Accession Number: 5772bfb8f0e9a49550479c5781ca77edd70957e971e8e79ab07bd6a71693a9b5</w:t>
      </w:r>
    </w:p>
    <w:p>
      <w:r>
        <w:t>Updated Date Time: 08/10/2015 11:07</w:t>
      </w:r>
    </w:p>
    <w:p>
      <w:pPr>
        <w:pStyle w:val="Heading2"/>
      </w:pPr>
      <w:r>
        <w:t>Layman Explanation</w:t>
      </w:r>
    </w:p>
    <w:p>
      <w:r>
        <w:t>This radiology report discusses       HISTORY LVAD REPORT AP sitting film. Comparison is made with the chest x-ray of 5 October 2015. The LVAD appears unremarkable.  There is an AICD, the tip of its lead in the apex  of the right ventricle.  A nasogastric tube has its tip obscured by the LVAD.  The  patient is post-CABG.  There is also an annuloplasty ring in the tricuspid valve. There is a small left pleural effusion, unchanged from before.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