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8944</w:t>
      </w:r>
    </w:p>
    <w:p>
      <w:r>
        <w:t>Visit Number: 75cd7e7c4d09a17e4ae851ef2d96aa12e22d30fd158e278def5216f0d2cfaa2e</w:t>
      </w:r>
    </w:p>
    <w:p>
      <w:r>
        <w:t>Masked_PatientID: 8899</w:t>
      </w:r>
    </w:p>
    <w:p>
      <w:r>
        <w:t>Order ID: 50d208a6a6276ac89086b460b1029b8d52e2985a9aa38a493a5040868ed63c5f</w:t>
      </w:r>
    </w:p>
    <w:p>
      <w:r>
        <w:t>Order Name: Chest X-ray</w:t>
      </w:r>
    </w:p>
    <w:p>
      <w:r>
        <w:t>Result Item Code: CHE-NOV</w:t>
      </w:r>
    </w:p>
    <w:p>
      <w:r>
        <w:t>Performed Date Time: 10/5/2015 11:55</w:t>
      </w:r>
    </w:p>
    <w:p>
      <w:r>
        <w:t>Line Num: 1</w:t>
      </w:r>
    </w:p>
    <w:p>
      <w:r>
        <w:t>Text:       HISTORY known CCF SOB REPORT  Previous chest radiograph of 13 April 2015 was reviewed. Single lead AICD is in situ with the electrode tip projected over the right ventricle.   Status post CABG as seven by midline sternotomy wires and mediastinal vascular clips. The heart size is enlarged and the thoracic aorta is unfolded.  There is no focal  consolidation or pleural effusion.  No pneumothorax is seen.   Known / Minor  Finalised by: &lt;DOCTOR&gt;</w:t>
      </w:r>
    </w:p>
    <w:p>
      <w:r>
        <w:t>Accession Number: c9c0333c78438ec1afb5135da811a1a0a73a7ff7490a4cfb8ae8e72e13501ea3</w:t>
      </w:r>
    </w:p>
    <w:p>
      <w:r>
        <w:t>Updated Date Time: 11/5/2015 8:36</w:t>
      </w:r>
    </w:p>
    <w:p>
      <w:pPr>
        <w:pStyle w:val="Heading2"/>
      </w:pPr>
      <w:r>
        <w:t>Layman Explanation</w:t>
      </w:r>
    </w:p>
    <w:p>
      <w:r>
        <w:t>This radiology report discusses       HISTORY known CCF SOB REPORT  Previous chest radiograph of 13 April 2015 was reviewed. Single lead AICD is in situ with the electrode tip projected over the right ventricle.   Status post CABG as seven by midline sternotomy wires and mediastinal vascular clips. The heart size is enlarged and the thoracic aorta is unfolded.  There is no focal  consolidation or pleural effusion.  No pneumothorax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