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8949</w:t>
      </w:r>
    </w:p>
    <w:p>
      <w:r>
        <w:t>Visit Number: ed0fada31037e325dbf45eeed25e456e068ece92e64539f34f198f7aea320a13</w:t>
      </w:r>
    </w:p>
    <w:p>
      <w:r>
        <w:t>Masked_PatientID: 8899</w:t>
      </w:r>
    </w:p>
    <w:p>
      <w:r>
        <w:t>Order ID: f97636ad66dcb76831344af12e53788b06bad35c2b6263635ad0cc3350cd357f</w:t>
      </w:r>
    </w:p>
    <w:p>
      <w:r>
        <w:t>Order Name: Chest X-ray</w:t>
      </w:r>
    </w:p>
    <w:p>
      <w:r>
        <w:t>Result Item Code: CHE-NOV</w:t>
      </w:r>
    </w:p>
    <w:p>
      <w:r>
        <w:t>Performed Date Time: 12/6/2020 15:19</w:t>
      </w:r>
    </w:p>
    <w:p>
      <w:r>
        <w:t>Line Num: 1</w:t>
      </w:r>
    </w:p>
    <w:p>
      <w:r>
        <w:t>Text: HISTORY  Post LVAD outflow graft revision REPORT Comparison radiograph 11/06/2020. Cardiac size cannot be accurately assessed in this projection. Mediastinal clips,  midline sternotomy wires, prosthetic cardiac valve, oesophageal electrode, nasogastric  tube, left jugular central line, pulmonary arterial catheter and LVAD noted in situ. Area of atelectasis noted in the left lower zone. There is a small pleural effusion. Report Indicator: May need further action Finalised by: &lt;DOCTOR&gt;</w:t>
      </w:r>
    </w:p>
    <w:p>
      <w:r>
        <w:t>Accession Number: 0e9b20b17ce0cfe1e1acc4eb21340292842d251641df30e4cf90ff5d611a7623</w:t>
      </w:r>
    </w:p>
    <w:p>
      <w:r>
        <w:t>Updated Date Time: 12/6/2020 17:28</w:t>
      </w:r>
    </w:p>
    <w:p>
      <w:pPr>
        <w:pStyle w:val="Heading2"/>
      </w:pPr>
      <w:r>
        <w:t>Layman Explanation</w:t>
      </w:r>
    </w:p>
    <w:p>
      <w:r>
        <w:t>This radiology report discusses HISTORY  Post LVAD outflow graft revision REPORT Comparison radiograph 11/06/2020. Cardiac size cannot be accurately assessed in this projection. Mediastinal clips,  midline sternotomy wires, prosthetic cardiac valve, oesophageal electrode, nasogastric  tube, left jugular central line, pulmonary arterial catheter and LVAD noted in situ. Area of atelectasis noted in the left lower zone. There is a small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