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8946</w:t>
      </w:r>
    </w:p>
    <w:p>
      <w:r>
        <w:t>Visit Number: bd6ff41e4ef411382b44173358598a9639ef17ec8273c05b35c654164e4102b4</w:t>
      </w:r>
    </w:p>
    <w:p>
      <w:r>
        <w:t>Masked_PatientID: 8899</w:t>
      </w:r>
    </w:p>
    <w:p>
      <w:r>
        <w:t>Order ID: 5dcdd092d340511932b546077407c5ac0491443d9855f6022b3d311e5084502c</w:t>
      </w:r>
    </w:p>
    <w:p>
      <w:r>
        <w:t>Order Name: Chest X-ray</w:t>
      </w:r>
    </w:p>
    <w:p>
      <w:r>
        <w:t>Result Item Code: CHE-NOV</w:t>
      </w:r>
    </w:p>
    <w:p>
      <w:r>
        <w:t>Performed Date Time: 21/2/2018 21:25</w:t>
      </w:r>
    </w:p>
    <w:p>
      <w:r>
        <w:t>Line Num: 1</w:t>
      </w:r>
    </w:p>
    <w:p>
      <w:r>
        <w:t>Text:       HISTORY Fever REPORT AP SITTING FILM Previous chest radiograph dated 30 October 2017 was reviewed. The patient is status-post CABG and tricuspid annuloplasty. There is a left ventricular  assist device with its position remained unchanged compared to previous study. The heart size is not accurately assessed on AP projection. The aorta is unfolded. There is persistent stable blunting of the left costophrenic angle, may represent  small pleural effusion or pleural thickening. No focal consolidation is seen.   Known / Minor  Reported by: &lt;DOCTOR&gt;</w:t>
      </w:r>
    </w:p>
    <w:p>
      <w:r>
        <w:t>Accession Number: cbc786ab4906ac8f12356a7ae3b42d8b1b62eb995b2e106a299490d5862330c1</w:t>
      </w:r>
    </w:p>
    <w:p>
      <w:r>
        <w:t>Updated Date Time: 22/2/2018 12:37</w:t>
      </w:r>
    </w:p>
    <w:p>
      <w:pPr>
        <w:pStyle w:val="Heading2"/>
      </w:pPr>
      <w:r>
        <w:t>Layman Explanation</w:t>
      </w:r>
    </w:p>
    <w:p>
      <w:r>
        <w:t>This radiology report discusses       HISTORY Fever REPORT AP SITTING FILM Previous chest radiograph dated 30 October 2017 was reviewed. The patient is status-post CABG and tricuspid annuloplasty. There is a left ventricular  assist device with its position remained unchanged compared to previous study. The heart size is not accurately assessed on AP projection. The aorta is unfolded. There is persistent stable blunting of the left costophrenic angle, may represent  small pleural effusion or pleural thickening. No focal consolidation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