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8955</w:t>
      </w:r>
    </w:p>
    <w:p>
      <w:r>
        <w:t>Visit Number: c047bc057764028df54fb1c9f4ffb20f7f7b1569a275fbc4574058d724413f06</w:t>
      </w:r>
    </w:p>
    <w:p>
      <w:r>
        <w:t>Masked_PatientID: 8899</w:t>
      </w:r>
    </w:p>
    <w:p>
      <w:r>
        <w:t>Order ID: 1bc65c303678b0097a36ea40f7066ca0d76cfa91efac24e551d4ae5893c5560a</w:t>
      </w:r>
    </w:p>
    <w:p>
      <w:r>
        <w:t>Order Name: Chest X-ray</w:t>
      </w:r>
    </w:p>
    <w:p>
      <w:r>
        <w:t>Result Item Code: CHE-NOV</w:t>
      </w:r>
    </w:p>
    <w:p>
      <w:r>
        <w:t>Performed Date Time: 21/3/2016 15:06</w:t>
      </w:r>
    </w:p>
    <w:p>
      <w:r>
        <w:t>Line Num: 1</w:t>
      </w:r>
    </w:p>
    <w:p>
      <w:r>
        <w:t>Text:             HISTORY s/p HM II FINDINGS   The heart is mildly enlarged.  The ventricular assist device shows no adverse features. The lungs are clear. Sternotomy wires are present. Minor blunting of the left costophrenic angle is unchanged.    Known / Minor  Finalised by: &lt;DOCTOR&gt;</w:t>
      </w:r>
    </w:p>
    <w:p>
      <w:r>
        <w:t>Accession Number: 0f056326cb23eaf9da41461ce2301ce3aee194eda4e2f25404cf23acc58fa16a</w:t>
      </w:r>
    </w:p>
    <w:p>
      <w:r>
        <w:t>Updated Date Time: 21/3/2016 17:08</w:t>
      </w:r>
    </w:p>
    <w:p>
      <w:pPr>
        <w:pStyle w:val="Heading2"/>
      </w:pPr>
      <w:r>
        <w:t>Layman Explanation</w:t>
      </w:r>
    </w:p>
    <w:p>
      <w:r>
        <w:t>This radiology report discusses             HISTORY s/p HM II FINDINGS   The heart is mildly enlarged.  The ventricular assist device shows no adverse features. The lungs are clear. Sternotomy wires are present. Minor blunting of the left costophrenic angle is unchanged.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