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8956</w:t>
      </w:r>
    </w:p>
    <w:p>
      <w:r>
        <w:t>Visit Number: b9984103e8750aff68c69db23287ab18f843e51ce7d73af6074e09c08db4f49b</w:t>
      </w:r>
    </w:p>
    <w:p>
      <w:r>
        <w:t>Masked_PatientID: 8899</w:t>
      </w:r>
    </w:p>
    <w:p>
      <w:r>
        <w:t>Order ID: 3c4de4beab05079493df9e2eec170c0680bf5404b5d276637a3e11ac94471369</w:t>
      </w:r>
    </w:p>
    <w:p>
      <w:r>
        <w:t>Order Name: Chest X-ray</w:t>
      </w:r>
    </w:p>
    <w:p>
      <w:r>
        <w:t>Result Item Code: CHE-NOV</w:t>
      </w:r>
    </w:p>
    <w:p>
      <w:r>
        <w:t>Performed Date Time: 24/10/2016 10:10</w:t>
      </w:r>
    </w:p>
    <w:p>
      <w:r>
        <w:t>Line Num: 1</w:t>
      </w:r>
    </w:p>
    <w:p>
      <w:r>
        <w:t>Text:             Sternal wires and LVAD are visualised as well as evidence of CABG.  The heart is  enlarged.  The lungs and mediastinum are unremarkable.  The aorta is unfolded.   May need further action Finalised by: &lt;DOCTOR&gt;</w:t>
      </w:r>
    </w:p>
    <w:p>
      <w:r>
        <w:t>Accession Number: 93400fefc4133bb71174cbe6416863397da3a3ec175f58f7d508f57109364ca1</w:t>
      </w:r>
    </w:p>
    <w:p>
      <w:r>
        <w:t>Updated Date Time: 24/10/2016 10:29</w:t>
      </w:r>
    </w:p>
    <w:p>
      <w:pPr>
        <w:pStyle w:val="Heading2"/>
      </w:pPr>
      <w:r>
        <w:t>Layman Explanation</w:t>
      </w:r>
    </w:p>
    <w:p>
      <w:r>
        <w:t>This radiology report discusses             Sternal wires and LVAD are visualised as well as evidence of CABG.  The heart is  enlarged.  The lungs and mediastinum are unremarkable.  The aorta is unfolded.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