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8964</w:t>
      </w:r>
    </w:p>
    <w:p>
      <w:r>
        <w:t>Visit Number: 3b511c1c774ae8d6c4e82997b46a28db964e11cb411860cca2c41d778ebc663d</w:t>
      </w:r>
    </w:p>
    <w:p>
      <w:r>
        <w:t>Masked_PatientID: 8964</w:t>
      </w:r>
    </w:p>
    <w:p>
      <w:r>
        <w:t>Order ID: 566d15c2aa314c750825a9b59ac67444a645d9f5cb1d0224f09a76c019cbd58d</w:t>
      </w:r>
    </w:p>
    <w:p>
      <w:r>
        <w:t>Order Name: Chest X-ray</w:t>
      </w:r>
    </w:p>
    <w:p>
      <w:r>
        <w:t>Result Item Code: CHE-NOV</w:t>
      </w:r>
    </w:p>
    <w:p>
      <w:r>
        <w:t>Performed Date Time: 12/3/2019 17:58</w:t>
      </w:r>
    </w:p>
    <w:p>
      <w:r>
        <w:t>Line Num: 1</w:t>
      </w:r>
    </w:p>
    <w:p>
      <w:r>
        <w:t>Text: HISTORY  atypical chest pain REPORT Chest X-ray: Under ventilation Chest X-ray:. Heart size is not accurately assessed. There is minimal haziness in both lung bases  likely due to underventilation. No pleural effusion is seen.  Report Indicator: Known \ Minor Finalised by: &lt;DOCTOR&gt;</w:t>
      </w:r>
    </w:p>
    <w:p>
      <w:r>
        <w:t>Accession Number: e06cf494bf88e5b28baf36ecf466a913ed57a694545d27f91d4d2bc2bea49f22</w:t>
      </w:r>
    </w:p>
    <w:p>
      <w:r>
        <w:t>Updated Date Time: 13/3/2019 9:33</w:t>
      </w:r>
    </w:p>
    <w:p>
      <w:pPr>
        <w:pStyle w:val="Heading2"/>
      </w:pPr>
      <w:r>
        <w:t>Layman Explanation</w:t>
      </w:r>
    </w:p>
    <w:p>
      <w:r>
        <w:t>This radiology report discusses HISTORY  atypical chest pain REPORT Chest X-ray: Under ventilation Chest X-ray:. Heart size is not accurately assessed. There is minimal haziness in both lung bases  likely due to underventilation. No pleural effusion is seen. 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