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8986</w:t>
      </w:r>
    </w:p>
    <w:p>
      <w:r>
        <w:t>Visit Number: 6114fb229a68422405e4fbd932d98d116b8b45a0894dcc3ad7b936378ffbc118</w:t>
      </w:r>
    </w:p>
    <w:p>
      <w:r>
        <w:t>Masked_PatientID: 8971</w:t>
      </w:r>
    </w:p>
    <w:p>
      <w:r>
        <w:t>Order ID: 9ec5867c26d3871ee7b865ae2b62f200c50114dfa42e87735a7e906a9d8785e4</w:t>
      </w:r>
    </w:p>
    <w:p>
      <w:r>
        <w:t>Order Name: Chest X-ray</w:t>
      </w:r>
    </w:p>
    <w:p>
      <w:r>
        <w:t>Result Item Code: CHE-NOV</w:t>
      </w:r>
    </w:p>
    <w:p>
      <w:r>
        <w:t>Performed Date Time: 20/2/2017 12:20</w:t>
      </w:r>
    </w:p>
    <w:p>
      <w:r>
        <w:t>Line Num: 1</w:t>
      </w:r>
    </w:p>
    <w:p>
      <w:r>
        <w:t>Text:       HISTORY post ngt insertion to check position REPORT  X-ray taken on the same day at 7.08 a.m. was reviewed. The tip of the NG tube is seen projected over the epigastric region. There is interval worsening of the airspace shadowsin the right mid and lower zones.   The rest of the findings are unchanged.   May need further action Finalised by: &lt;DOCTOR&gt;</w:t>
      </w:r>
    </w:p>
    <w:p>
      <w:r>
        <w:t>Accession Number: 24cd25ac6c620e5ac987d3c554c62c64f0b1d39b28eb988c032bbc7bce62341a</w:t>
      </w:r>
    </w:p>
    <w:p>
      <w:r>
        <w:t>Updated Date Time: 20/2/2017 16:25</w:t>
      </w:r>
    </w:p>
    <w:p>
      <w:pPr>
        <w:pStyle w:val="Heading2"/>
      </w:pPr>
      <w:r>
        <w:t>Layman Explanation</w:t>
      </w:r>
    </w:p>
    <w:p>
      <w:r>
        <w:t>This radiology report discusses       HISTORY post ngt insertion to check position REPORT  X-ray taken on the same day at 7.08 a.m. was reviewed. The tip of the NG tube is seen projected over the epigastric region. There is interval worsening of the airspace shadowsin the right mid and lower zones.   The rest of the findings are unchanged.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