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8985</w:t>
      </w:r>
    </w:p>
    <w:p>
      <w:r>
        <w:t>Visit Number: 6114fb229a68422405e4fbd932d98d116b8b45a0894dcc3ad7b936378ffbc118</w:t>
      </w:r>
    </w:p>
    <w:p>
      <w:r>
        <w:t>Masked_PatientID: 8971</w:t>
      </w:r>
    </w:p>
    <w:p>
      <w:r>
        <w:t>Order ID: 132f5f5f6c8707bcb6ef2bc7b32112a3dbcf7a22fd80b289c397fb0ef9595451</w:t>
      </w:r>
    </w:p>
    <w:p>
      <w:r>
        <w:t>Order Name: Chest X-ray</w:t>
      </w:r>
    </w:p>
    <w:p>
      <w:r>
        <w:t>Result Item Code: CHE-NOV</w:t>
      </w:r>
    </w:p>
    <w:p>
      <w:r>
        <w:t>Performed Date Time: 20/2/2017 7:05</w:t>
      </w:r>
    </w:p>
    <w:p>
      <w:r>
        <w:t>Line Num: 1</w:t>
      </w:r>
    </w:p>
    <w:p>
      <w:r>
        <w:t>Text:       HISTORY post intubation REPORT Prior sternotomy for valve replacement surgery. Since the 0530am radiograph, there  is interval insertion of an endotracheal tube.  The tip is in satisfactory position.   The tip positions of the internal jugular catheters, pericardial catheter and left  pleural drain catheter are unchanged in positions. Airspace changes are unchanged.   There is a right pleural effusion.   May need further action Finalised by: &lt;DOCTOR&gt;</w:t>
      </w:r>
    </w:p>
    <w:p>
      <w:r>
        <w:t>Accession Number: 14a0f3c138f09f089ca193e321d11a9942477abdbd7f4bf1610f5d352e3d5a46</w:t>
      </w:r>
    </w:p>
    <w:p>
      <w:r>
        <w:t>Updated Date Time: 20/2/2017 18:14</w:t>
      </w:r>
    </w:p>
    <w:p>
      <w:pPr>
        <w:pStyle w:val="Heading2"/>
      </w:pPr>
      <w:r>
        <w:t>Layman Explanation</w:t>
      </w:r>
    </w:p>
    <w:p>
      <w:r>
        <w:t>This radiology report discusses       HISTORY post intubation REPORT Prior sternotomy for valve replacement surgery. Since the 0530am radiograph, there  is interval insertion of an endotracheal tube.  The tip is in satisfactory position.   The tip positions of the internal jugular catheters, pericardial catheter and left  pleural drain catheter are unchanged in positions. Airspace changes are unchanged.   There is a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