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8994</w:t>
      </w:r>
    </w:p>
    <w:p>
      <w:r>
        <w:t>Visit Number: 00b22de701681ce5b9c6cb53ac9398fe57e1c0e4c1d152884d31b78a41e176f5</w:t>
      </w:r>
    </w:p>
    <w:p>
      <w:r>
        <w:t>Masked_PatientID: 8990</w:t>
      </w:r>
    </w:p>
    <w:p>
      <w:r>
        <w:t>Order ID: c1f72ae2bc59a15e93b3ac6e872f0b0082dca55fb76f525301aa7d4829f0372c</w:t>
      </w:r>
    </w:p>
    <w:p>
      <w:r>
        <w:t>Order Name: Chest X-ray, Erect</w:t>
      </w:r>
    </w:p>
    <w:p>
      <w:r>
        <w:t>Result Item Code: CHE-ER</w:t>
      </w:r>
    </w:p>
    <w:p>
      <w:r>
        <w:t>Performed Date Time: 13/1/2015 15:49</w:t>
      </w:r>
    </w:p>
    <w:p>
      <w:r>
        <w:t>Line Num: 1</w:t>
      </w:r>
    </w:p>
    <w:p>
      <w:r>
        <w:t>Text:       HISTORY epigastric mass with LOW 10 kg over 2 months. REPORT The heart size and mediastinal configuration are normal. No active lung lesion is  seen.    Normal Finalised by: &lt;DOCTOR&gt;</w:t>
      </w:r>
    </w:p>
    <w:p>
      <w:r>
        <w:t>Accession Number: d5bdaf569984a1c5776df3ff5f315ee4d7a6d11e7682e5836943c8627d8c443b</w:t>
      </w:r>
    </w:p>
    <w:p>
      <w:r>
        <w:t>Updated Date Time: 14/1/2015 10:03</w:t>
      </w:r>
    </w:p>
    <w:p>
      <w:pPr>
        <w:pStyle w:val="Heading2"/>
      </w:pPr>
      <w:r>
        <w:t>Layman Explanation</w:t>
      </w:r>
    </w:p>
    <w:p>
      <w:r>
        <w:t>This radiology report discusses       HISTORY epigastric mass with LOW 10 kg over 2 months. REPORT The heart size and mediastinal configuration are normal. No active lung lesion is 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