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8999</w:t>
      </w:r>
    </w:p>
    <w:p>
      <w:r>
        <w:t>Visit Number: 83914d7e3156ecd0d0027d3298258017f74439ce702c8ddfd2b897173909d0a3</w:t>
      </w:r>
    </w:p>
    <w:p>
      <w:r>
        <w:t>Masked_PatientID: 8999</w:t>
      </w:r>
    </w:p>
    <w:p>
      <w:r>
        <w:t>Order ID: 3b6862b75b34d40a21eaa6ed51c9c751591edb8ced0c6fc106495c7d4d62fce9</w:t>
      </w:r>
    </w:p>
    <w:p>
      <w:r>
        <w:t>Order Name: Chest X-ray</w:t>
      </w:r>
    </w:p>
    <w:p>
      <w:r>
        <w:t>Result Item Code: CHE-NOV</w:t>
      </w:r>
    </w:p>
    <w:p>
      <w:r>
        <w:t>Performed Date Time: 09/2/2015 13:51</w:t>
      </w:r>
    </w:p>
    <w:p>
      <w:r>
        <w:t>Line Num: 1</w:t>
      </w:r>
    </w:p>
    <w:p>
      <w:r>
        <w:t>Text:       HISTORY sepsis REPORT The heart size and mediastinal configuration are normal. No active lung lesion is  seen.   Normal Finalised by: &lt;DOCTOR&gt;</w:t>
      </w:r>
    </w:p>
    <w:p>
      <w:r>
        <w:t>Accession Number: dd4097cd5a67d069c1717fde2960dcd40fb09a56b1ae2a388ee095e801c2d6e7</w:t>
      </w:r>
    </w:p>
    <w:p>
      <w:r>
        <w:t>Updated Date Time: 10/2/2015 11:27</w:t>
      </w:r>
    </w:p>
    <w:p>
      <w:pPr>
        <w:pStyle w:val="Heading2"/>
      </w:pPr>
      <w:r>
        <w:t>Layman Explanation</w:t>
      </w:r>
    </w:p>
    <w:p>
      <w:r>
        <w:t>This radiology report discusses       HISTORY sepsis REPORT The heart size and mediastinal configuration are normal. No active lung lesion is  seen.  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