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9026</w:t>
      </w:r>
    </w:p>
    <w:p>
      <w:r>
        <w:t>Visit Number: d8e2c932410b610dc7a227112d6f57437127425248862be3edb6c22aeb4a9d7a</w:t>
      </w:r>
    </w:p>
    <w:p>
      <w:r>
        <w:t>Masked_PatientID: 9004</w:t>
      </w:r>
    </w:p>
    <w:p>
      <w:r>
        <w:t>Order ID: baebfd33aad6cd159a541a4360efd8897f60a186d5ccf3aefbbd5510bf0c9216</w:t>
      </w:r>
    </w:p>
    <w:p>
      <w:r>
        <w:t>Order Name: Chest X-ray</w:t>
      </w:r>
    </w:p>
    <w:p>
      <w:r>
        <w:t>Result Item Code: CHE-NOV</w:t>
      </w:r>
    </w:p>
    <w:p>
      <w:r>
        <w:t>Performed Date Time: 12/2/2019 12:41</w:t>
      </w:r>
    </w:p>
    <w:p>
      <w:r>
        <w:t>Line Num: 1</w:t>
      </w:r>
    </w:p>
    <w:p>
      <w:r>
        <w:t>Text:       HISTORY fever REPORT CHEST RADIOGRAPH, AP SITTING Prior study dated 14 January 2019 was reviewed. The tip of the nasogastric tube is projected below the left hemidiaphragm beyond  the inferior confines of this radiograph.  The heart is not enlarged. Intimal calcification is noted within the unfolded thoracic  aorta. No consolidation or pleural effusion is noted. Degenerative changes are noted in the visualised spine.   Known / Minor Finalised by: &lt;DOCTOR&gt;</w:t>
      </w:r>
    </w:p>
    <w:p>
      <w:r>
        <w:t>Accession Number: 71c15e67def773a1bfdd69d744ee868368a86bf5c2cbeed62f8e9957057fc797</w:t>
      </w:r>
    </w:p>
    <w:p>
      <w:r>
        <w:t>Updated Date Time: 12/2/2019 15:45</w:t>
      </w:r>
    </w:p>
    <w:p>
      <w:pPr>
        <w:pStyle w:val="Heading2"/>
      </w:pPr>
      <w:r>
        <w:t>Layman Explanation</w:t>
      </w:r>
    </w:p>
    <w:p>
      <w:r>
        <w:t>This radiology report discusses       HISTORY fever REPORT CHEST RADIOGRAPH, AP SITTING Prior study dated 14 January 2019 was reviewed. The tip of the nasogastric tube is projected below the left hemidiaphragm beyond  the inferior confines of this radiograph.  The heart is not enlarged. Intimal calcification is noted within the unfolded thoracic  aorta. No consolidation or pleural effusion is noted. Degenerative changes are noted in the visualised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