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9020</w:t>
      </w:r>
    </w:p>
    <w:p>
      <w:r>
        <w:t>Visit Number: 854533811b12cb3ec34180c3509d23c7028c9f8844887c90863fe070ddf025e5</w:t>
      </w:r>
    </w:p>
    <w:p>
      <w:r>
        <w:t>Masked_PatientID: 9004</w:t>
      </w:r>
    </w:p>
    <w:p>
      <w:r>
        <w:t>Order ID: 8c0aae142bc1bf32ac2554a3473020043a9066eb65840d7272d348d0ae4b3412</w:t>
      </w:r>
    </w:p>
    <w:p>
      <w:r>
        <w:t>Order Name: Chest X-ray</w:t>
      </w:r>
    </w:p>
    <w:p>
      <w:r>
        <w:t>Result Item Code: CHE-NOV</w:t>
      </w:r>
    </w:p>
    <w:p>
      <w:r>
        <w:t>Performed Date Time: 12/3/2019 14:00</w:t>
      </w:r>
    </w:p>
    <w:p>
      <w:r>
        <w:t>Line Num: 1</w:t>
      </w:r>
    </w:p>
    <w:p>
      <w:r>
        <w:t>Text:       HISTORY increased respiratory effort ? APO REPORT AP sitting film. The tip of the feeding tube is at the gastric antrum. Ill-defined bilateral patchy lung consolidation consistent with active infection  is noted. The heart size cannot be accurately assessed.   May need further action Finalised by: &lt;DOCTOR&gt;</w:t>
      </w:r>
    </w:p>
    <w:p>
      <w:r>
        <w:t>Accession Number: ca5a620141a6ad0e35e44863c095d962542028a79d05084dc78937a2c3df250c</w:t>
      </w:r>
    </w:p>
    <w:p>
      <w:r>
        <w:t>Updated Date Time: 13/3/2019 10:56</w:t>
      </w:r>
    </w:p>
    <w:p>
      <w:pPr>
        <w:pStyle w:val="Heading2"/>
      </w:pPr>
      <w:r>
        <w:t>Layman Explanation</w:t>
      </w:r>
    </w:p>
    <w:p>
      <w:r>
        <w:t>This radiology report discusses       HISTORY increased respiratory effort ? APO REPORT AP sitting film. The tip of the feeding tube is at the gastric antrum. Ill-defined bilateral patchy lung consolidation consistent with active infection  is noted. The heart size cannot be accurately assessed.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