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9009</w:t>
      </w:r>
    </w:p>
    <w:p>
      <w:r>
        <w:t>Visit Number: 11b47b17795e87481374faafed3467e88ea6447a4002b0374701d94fc2e293c3</w:t>
      </w:r>
    </w:p>
    <w:p>
      <w:r>
        <w:t>Masked_PatientID: 9004</w:t>
      </w:r>
    </w:p>
    <w:p>
      <w:r>
        <w:t>Order ID: f84dc931cbc4604fbf31f05522e855ae78fee33dc35a77ca707dfd6cffdf09dd</w:t>
      </w:r>
    </w:p>
    <w:p>
      <w:r>
        <w:t>Order Name: Chest X-ray, Erect</w:t>
      </w:r>
    </w:p>
    <w:p>
      <w:r>
        <w:t>Result Item Code: CHE-ER</w:t>
      </w:r>
    </w:p>
    <w:p>
      <w:r>
        <w:t>Performed Date Time: 14/4/2016 22:44</w:t>
      </w:r>
    </w:p>
    <w:p>
      <w:r>
        <w:t>Line Num: 1</w:t>
      </w:r>
    </w:p>
    <w:p>
      <w:r>
        <w:t>Text:       HISTORY chest ycough a/w fever REPORT  Chest X-ray: - AP (sitting) The prior radiograph of 24/02/2016 (CGH) was reviewed. No confluent consolidation or sizeable pleural effusion is seen. The heart size is normal.  Mural calcifications are seen with in the aortic arch. A nasogastric tube is seen, its tip is projected below the diaphragm in the expected  location of the stomach.   Known / Minor  Finalised by: &lt;DOCTOR&gt;</w:t>
      </w:r>
    </w:p>
    <w:p>
      <w:r>
        <w:t>Accession Number: 3fae08b67ef0ee80ccb8a304fe5978799dbba547b6317434f7456780ff3f8e95</w:t>
      </w:r>
    </w:p>
    <w:p>
      <w:r>
        <w:t>Updated Date Time: 15/4/2016 10:38</w:t>
      </w:r>
    </w:p>
    <w:p>
      <w:pPr>
        <w:pStyle w:val="Heading2"/>
      </w:pPr>
      <w:r>
        <w:t>Layman Explanation</w:t>
      </w:r>
    </w:p>
    <w:p>
      <w:r>
        <w:t>This radiology report discusses       HISTORY chest ycough a/w fever REPORT  Chest X-ray: - AP (sitting) The prior radiograph of 24/02/2016 (CGH) was reviewed. No confluent consolidation or sizeable pleural effusion is seen. The heart size is normal.  Mural calcifications are seen with in the aortic arch. A nasogastric tube is seen, its tip is projected below the diaphragm in the expected  location of the stomach.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