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9021</w:t>
      </w:r>
    </w:p>
    <w:p>
      <w:r>
        <w:t>Visit Number: 30003bdf3ff23e6de6153241f19848737d8a3532361206dc03cc82ff53100aad</w:t>
      </w:r>
    </w:p>
    <w:p>
      <w:r>
        <w:t>Masked_PatientID: 9004</w:t>
      </w:r>
    </w:p>
    <w:p>
      <w:r>
        <w:t>Order ID: 453f2e2c3de4f9c79a019cb08751aa61a3feed5df40cc2ea51de823827a6070d</w:t>
      </w:r>
    </w:p>
    <w:p>
      <w:r>
        <w:t>Order Name: Chest X-ray</w:t>
      </w:r>
    </w:p>
    <w:p>
      <w:r>
        <w:t>Result Item Code: CHE-NOV</w:t>
      </w:r>
    </w:p>
    <w:p>
      <w:r>
        <w:t>Performed Date Time: 15/4/2019 3:40</w:t>
      </w:r>
    </w:p>
    <w:p>
      <w:r>
        <w:t>Line Num: 1</w:t>
      </w:r>
    </w:p>
    <w:p>
      <w:r>
        <w:t>Text:          [ There is ongoing LLL consolidation.  The heart and right lung are unremarkable.   The aorta is unfurled.  Feeding tube tip is excluded. May need further action Finalised by: &lt;DOCTOR&gt;</w:t>
      </w:r>
    </w:p>
    <w:p>
      <w:r>
        <w:t>Accession Number: b28d665d653d112252817a54e9b8f5afebf86eaceba3aa1be8702f9fae1246a8</w:t>
      </w:r>
    </w:p>
    <w:p>
      <w:r>
        <w:t>Updated Date Time: 16/4/2019 9:49</w:t>
      </w:r>
    </w:p>
    <w:p>
      <w:pPr>
        <w:pStyle w:val="Heading2"/>
      </w:pPr>
      <w:r>
        <w:t>Layman Explanation</w:t>
      </w:r>
    </w:p>
    <w:p>
      <w:r>
        <w:t>This radiology report discusses          [ There is ongoing LLL consolidation.  The heart and right lung are unremarkable.   The aorta is unfurled.  Feeding tube tip is excluded.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