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9011</w:t>
      </w:r>
    </w:p>
    <w:p>
      <w:r>
        <w:t>Visit Number: 96458788160f4fa40f215095e32f8cb467703b77dcaaed201ef91d92d427aab0</w:t>
      </w:r>
    </w:p>
    <w:p>
      <w:r>
        <w:t>Masked_PatientID: 9004</w:t>
      </w:r>
    </w:p>
    <w:p>
      <w:r>
        <w:t>Order ID: 1951063d56ed8592ee5cb448cb29ff2bde7d66cb124e1e7f32ffc30019be0f87</w:t>
      </w:r>
    </w:p>
    <w:p>
      <w:r>
        <w:t>Order Name: Chest X-ray</w:t>
      </w:r>
    </w:p>
    <w:p>
      <w:r>
        <w:t>Result Item Code: CHE-NOV</w:t>
      </w:r>
    </w:p>
    <w:p>
      <w:r>
        <w:t>Performed Date Time: 18/5/2018 18:34</w:t>
      </w:r>
    </w:p>
    <w:p>
      <w:r>
        <w:t>Line Num: 1</w:t>
      </w:r>
    </w:p>
    <w:p>
      <w:r>
        <w:t>Text:       There is nondescript bi-basal atelectasis.  The heart is not enlarged.  The aorta  is unfurled.  The tip of the feeding tube is excluded.     Known / Minor  Finalised by: &lt;DOCTOR&gt;</w:t>
      </w:r>
    </w:p>
    <w:p>
      <w:r>
        <w:t>Accession Number: 3553e7c4cd943be369d6d544ca542eca72e48f843592b165d1df06758540f2ae</w:t>
      </w:r>
    </w:p>
    <w:p>
      <w:r>
        <w:t>Updated Date Time: 19/5/2018 9:47</w:t>
      </w:r>
    </w:p>
    <w:p>
      <w:pPr>
        <w:pStyle w:val="Heading2"/>
      </w:pPr>
      <w:r>
        <w:t>Layman Explanation</w:t>
      </w:r>
    </w:p>
    <w:p>
      <w:r>
        <w:t>This radiology report discusses       There is nondescript bi-basal atelectasis.  The heart is not enlarged.  The aorta  is unfurled.  The tip of the feeding tube is excluded.  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