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9032</w:t>
      </w:r>
    </w:p>
    <w:p>
      <w:r>
        <w:t>Visit Number: 63895030b0ac13b9f5e0776c44453a0bc46ca2bdbc8b5a28df5a09f22abb75d1</w:t>
      </w:r>
    </w:p>
    <w:p>
      <w:r>
        <w:t>Masked_PatientID: 9032</w:t>
      </w:r>
    </w:p>
    <w:p>
      <w:r>
        <w:t>Order ID: bfd7ea741c217dd052293eac61dee1af1763e9559f5b93ff102b42f93cd04d62</w:t>
      </w:r>
    </w:p>
    <w:p>
      <w:r>
        <w:t>Order Name: Chest X-ray, Erect</w:t>
      </w:r>
    </w:p>
    <w:p>
      <w:r>
        <w:t>Result Item Code: CHE-ER</w:t>
      </w:r>
    </w:p>
    <w:p>
      <w:r>
        <w:t>Performed Date Time: 06/7/2015 13:13</w:t>
      </w:r>
    </w:p>
    <w:p>
      <w:r>
        <w:t>Line Num: 1</w:t>
      </w:r>
    </w:p>
    <w:p>
      <w:r>
        <w:t>Text:       HISTORY hx of IHD, presenting withSOB REPORT CXR AP Poor inspiratory effort limits evaluation of the heart size and lung bases. Post CABG. Increased pulmonary venous congestion.  Mild blunting of bilateral costophrenic angles  may suggest small pleural effusions. Findings consistent with congestive heart disease. Bilateral lower zone air space opacities may be related to heart failure or infective  changes. Please correlate clinically. There is no pneumothorax.  May need further action Finalised by: &lt;DOCTOR&gt;</w:t>
      </w:r>
    </w:p>
    <w:p>
      <w:r>
        <w:t>Accession Number: 49e28e460c2771b8166f1caef894955097049224b6a96f75fd085c144b79b0e6</w:t>
      </w:r>
    </w:p>
    <w:p>
      <w:r>
        <w:t>Updated Date Time: 06/7/2015 17:13</w:t>
      </w:r>
    </w:p>
    <w:p>
      <w:pPr>
        <w:pStyle w:val="Heading2"/>
      </w:pPr>
      <w:r>
        <w:t>Layman Explanation</w:t>
      </w:r>
    </w:p>
    <w:p>
      <w:r>
        <w:t>This radiology report discusses       HISTORY hx of IHD, presenting withSOB REPORT CXR AP Poor inspiratory effort limits evaluation of the heart size and lung bases. Post CABG. Increased pulmonary venous congestion.  Mild blunting of bilateral costophrenic angles  may suggest small pleural effusions. Findings consistent with congestive heart disease. Bilateral lower zone air space opacities may be related to heart failure or infective  changes. Please correlate clinically. There is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