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9044</w:t>
      </w:r>
    </w:p>
    <w:p>
      <w:r>
        <w:t>Visit Number: fd840dcfaf63ccfa26197bc9b369768e063b9912580ba4eb8c40754e37827f88</w:t>
      </w:r>
    </w:p>
    <w:p>
      <w:r>
        <w:t>Masked_PatientID: 9040</w:t>
      </w:r>
    </w:p>
    <w:p>
      <w:r>
        <w:t>Order ID: f3c53b977ffea44303568ea9eb0df3abe6b8c125154ef48c6362a082f06afb43</w:t>
      </w:r>
    </w:p>
    <w:p>
      <w:r>
        <w:t>Order Name: Chest X-ray, Erect</w:t>
      </w:r>
    </w:p>
    <w:p>
      <w:r>
        <w:t>Result Item Code: CHE-ER</w:t>
      </w:r>
    </w:p>
    <w:p>
      <w:r>
        <w:t>Performed Date Time: 28/6/2015 12:44</w:t>
      </w:r>
    </w:p>
    <w:p>
      <w:r>
        <w:t>Line Num: 1</w:t>
      </w:r>
    </w:p>
    <w:p>
      <w:r>
        <w:t>Text:       HISTORY abdo bloatedness REPORT Chest AP sitting. Prior radiograph dated  26/04/2015  was reviewed. New ill-defined air space opacities are noted in the right perihilar region may suggest  infection.  Clinical correlation is suggested.  Left basilar atelectasis is seen.   The heart size cannot be accurately assessed.   May need further action Finalised by: &lt;DOCTOR&gt;</w:t>
      </w:r>
    </w:p>
    <w:p>
      <w:r>
        <w:t>Accession Number: e829a1e2bfaa5ec1205a1a8799807b2931b6c4ab2f3b002534eea7fa111af965</w:t>
      </w:r>
    </w:p>
    <w:p>
      <w:r>
        <w:t>Updated Date Time: 29/6/2015 10:20</w:t>
      </w:r>
    </w:p>
    <w:p>
      <w:pPr>
        <w:pStyle w:val="Heading2"/>
      </w:pPr>
      <w:r>
        <w:t>Layman Explanation</w:t>
      </w:r>
    </w:p>
    <w:p>
      <w:r>
        <w:t>This radiology report discusses       HISTORY abdo bloatedness REPORT Chest AP sitting. Prior radiograph dated  26/04/2015  was reviewed. New ill-defined air space opacities are noted in the right perihilar region may suggest  infection.  Clinical correlation is suggested.  Left basilar atelectasis is seen.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