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9040</w:t>
      </w:r>
    </w:p>
    <w:p>
      <w:r>
        <w:t>Visit Number: f52a4bb5d6fac573f331a254a562e301ff3af59f2250e143cb86638666494cab</w:t>
      </w:r>
    </w:p>
    <w:p>
      <w:r>
        <w:t>Masked_PatientID: 9040</w:t>
      </w:r>
    </w:p>
    <w:p>
      <w:r>
        <w:t>Order ID: ea4baeeaf6564457fc964d4fd79cbbe2677d8f1b859d007870939475165b2369</w:t>
      </w:r>
    </w:p>
    <w:p>
      <w:r>
        <w:t>Order Name: Chest X-ray</w:t>
      </w:r>
    </w:p>
    <w:p>
      <w:r>
        <w:t>Result Item Code: CHE-NOV</w:t>
      </w:r>
    </w:p>
    <w:p>
      <w:r>
        <w:t>Performed Date Time: 29/6/2015 7:43</w:t>
      </w:r>
    </w:p>
    <w:p>
      <w:r>
        <w:t>Line Num: 1</w:t>
      </w:r>
    </w:p>
    <w:p>
      <w:r>
        <w:t>Text:       HISTORY desaturation and fever - tro pneumonia REPORT There is suboptimal inspiratory effort. It is difficult to assess the heart size and lung bases. The heart appears enlarged.  There is interstitial oedema in the lungs.  Airspace  shadowing is seen in the perihilar areas and in the left lower zone.   Known / Minor  Finalised by: &lt;DOCTOR&gt;</w:t>
      </w:r>
    </w:p>
    <w:p>
      <w:r>
        <w:t>Accession Number: d86ffe54c7fa246964d0a60a7b8da1fff563db807d72cdb6a32bf69da9855c4e</w:t>
      </w:r>
    </w:p>
    <w:p>
      <w:r>
        <w:t>Updated Date Time: 30/6/2015 8:46</w:t>
      </w:r>
    </w:p>
    <w:p>
      <w:pPr>
        <w:pStyle w:val="Heading2"/>
      </w:pPr>
      <w:r>
        <w:t>Layman Explanation</w:t>
      </w:r>
    </w:p>
    <w:p>
      <w:r>
        <w:t>This radiology report discusses       HISTORY desaturation and fever - tro pneumonia REPORT There is suboptimal inspiratory effort. It is difficult to assess the heart size and lung bases. The heart appears enlarged.  There is interstitial oedema in the lungs.  Airspace  shadowing is seen in the perihilar areas and in the left lower zone.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