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9051</w:t>
      </w:r>
    </w:p>
    <w:p>
      <w:r>
        <w:t>Visit Number: 035cb61c8a574f20346bf549034f987eda8c86c0417894277fe2e49c8e1502be</w:t>
      </w:r>
    </w:p>
    <w:p>
      <w:r>
        <w:t>Masked_PatientID: 9048</w:t>
      </w:r>
    </w:p>
    <w:p>
      <w:r>
        <w:t>Order ID: de3bf524b8c5b4313b488ecefaff6d92c914455e7684d7ea9b3a73db20ed9d3e</w:t>
      </w:r>
    </w:p>
    <w:p>
      <w:r>
        <w:t>Order Name: Chest X-ray, Erect</w:t>
      </w:r>
    </w:p>
    <w:p>
      <w:r>
        <w:t>Result Item Code: CHE-ER</w:t>
      </w:r>
    </w:p>
    <w:p>
      <w:r>
        <w:t>Performed Date Time: 14/2/2018 12:00</w:t>
      </w:r>
    </w:p>
    <w:p>
      <w:r>
        <w:t>Line Num: 1</w:t>
      </w:r>
    </w:p>
    <w:p>
      <w:r>
        <w:t>Text:       HISTORY rising inflammatory markers, intubated REPORT  Comparison radiograph 13/02/2018. Nasogastric tube noted in situ.  Endotracheal tube appears in satisfactory location. Heart size is not enlarged.  Mild right apical pleural thickening.  There is no segmental  consolidation, pneumothorax or pleural effusion.   Known / Minor  Finalised by: &lt;DOCTOR&gt;</w:t>
      </w:r>
    </w:p>
    <w:p>
      <w:r>
        <w:t>Accession Number: 916070329a850ca8548772c9ed30004471dbf3357f2678fa92b758d7f1377f9d</w:t>
      </w:r>
    </w:p>
    <w:p>
      <w:r>
        <w:t>Updated Date Time: 14/2/2018 19:35</w:t>
      </w:r>
    </w:p>
    <w:p>
      <w:pPr>
        <w:pStyle w:val="Heading2"/>
      </w:pPr>
      <w:r>
        <w:t>Layman Explanation</w:t>
      </w:r>
    </w:p>
    <w:p>
      <w:r>
        <w:t>This radiology report discusses       HISTORY rising inflammatory markers, intubated REPORT  Comparison radiograph 13/02/2018. Nasogastric tube noted in situ.  Endotracheal tube appears in satisfactory location. Heart size is not enlarged.  Mild right apical pleural thickening.  There is no segmental  consolidation, pneumothorax or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