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9053</w:t>
      </w:r>
    </w:p>
    <w:p>
      <w:r>
        <w:t>Visit Number: 035cb61c8a574f20346bf549034f987eda8c86c0417894277fe2e49c8e1502be</w:t>
      </w:r>
    </w:p>
    <w:p>
      <w:r>
        <w:t>Masked_PatientID: 9048</w:t>
      </w:r>
    </w:p>
    <w:p>
      <w:r>
        <w:t>Order ID: fe2c2b2faebf53c562a588b6f50b5db1b94da30c04ace960b5835e51ef0f2383</w:t>
      </w:r>
    </w:p>
    <w:p>
      <w:r>
        <w:t>Order Name: Chest X-ray</w:t>
      </w:r>
    </w:p>
    <w:p>
      <w:r>
        <w:t>Result Item Code: CHE-NOV</w:t>
      </w:r>
    </w:p>
    <w:p>
      <w:r>
        <w:t>Performed Date Time: 16/2/2018 6:23</w:t>
      </w:r>
    </w:p>
    <w:p>
      <w:r>
        <w:t>Line Num: 1</w:t>
      </w:r>
    </w:p>
    <w:p>
      <w:r>
        <w:t>Text:       HISTORY sepsis REPORT The heart size and mediastinum is normal. No active lung lesion is seen. The ETT is satisfactory in position.   Known / Minor  Finalised by: &lt;DOCTOR&gt;</w:t>
      </w:r>
    </w:p>
    <w:p>
      <w:r>
        <w:t>Accession Number: 9efdbf412533d1b52554a84a7797401758611df0bf26e633eebfa6f58b0aaef7</w:t>
      </w:r>
    </w:p>
    <w:p>
      <w:r>
        <w:t>Updated Date Time: 17/2/2018 8:58</w:t>
      </w:r>
    </w:p>
    <w:p>
      <w:pPr>
        <w:pStyle w:val="Heading2"/>
      </w:pPr>
      <w:r>
        <w:t>Layman Explanation</w:t>
      </w:r>
    </w:p>
    <w:p>
      <w:r>
        <w:t>This radiology report discusses       HISTORY sepsis REPORT The heart size and mediastinum is normal. No active lung lesion is seen. The ETT is satisfactory in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