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9068</w:t>
      </w:r>
    </w:p>
    <w:p>
      <w:r>
        <w:t>Visit Number: c56c4fef9c622f29eaae8322ac5b61a99df58844a46ca4636b4ab4a4d514ded0</w:t>
      </w:r>
    </w:p>
    <w:p>
      <w:r>
        <w:t>Masked_PatientID: 9066</w:t>
      </w:r>
    </w:p>
    <w:p>
      <w:r>
        <w:t>Order ID: 3e3f6fdde77b0e9bd618ddf49ea7801aba7bf390aa8bbe4906a02abd0c4cf3d3</w:t>
      </w:r>
    </w:p>
    <w:p>
      <w:r>
        <w:t>Order Name: Chest X-ray</w:t>
      </w:r>
    </w:p>
    <w:p>
      <w:r>
        <w:t>Result Item Code: CHE-NOV</w:t>
      </w:r>
    </w:p>
    <w:p>
      <w:r>
        <w:t>Performed Date Time: 21/11/2018 11:03</w:t>
      </w:r>
    </w:p>
    <w:p>
      <w:r>
        <w:t>Line Num: 1</w:t>
      </w:r>
    </w:p>
    <w:p>
      <w:r>
        <w:t>Text: ADDENDUM     Left retrocardiac streaky opacities could be related to vascular crowding or infection-  please correlate clinically.       Further action or early intervention required Finalised by: &lt;DOCTOR&gt;</w:t>
      </w:r>
    </w:p>
    <w:p>
      <w:r>
        <w:t>Accession Number: 016e14f100029fd419465a4d098006635864dd59df733c57bdf0ca10b30364ba</w:t>
      </w:r>
    </w:p>
    <w:p>
      <w:r>
        <w:t>Updated Date Time: 21/11/2018 18:56</w:t>
      </w:r>
    </w:p>
    <w:p>
      <w:pPr>
        <w:pStyle w:val="Heading2"/>
      </w:pPr>
      <w:r>
        <w:t>Layman Explanation</w:t>
      </w:r>
    </w:p>
    <w:p>
      <w:r>
        <w:t>This radiology report discusses ADDENDUM     Left retrocardiac streaky opacities could be related to vascular crowding or infection-  please correlate clinically.  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