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9076</w:t>
      </w:r>
    </w:p>
    <w:p>
      <w:r>
        <w:t>Visit Number: 96b527826d9d36862ea8f42b0dad476fffea1ccb727d7c6fe7e2fce6d6b47268</w:t>
      </w:r>
    </w:p>
    <w:p>
      <w:r>
        <w:t>Masked_PatientID: 9073</w:t>
      </w:r>
    </w:p>
    <w:p>
      <w:r>
        <w:t>Order ID: 7aaa5d3ff98e87146960c061c4bc1484829cb435d2bbfa1757e1e0aa74207848</w:t>
      </w:r>
    </w:p>
    <w:p>
      <w:r>
        <w:t>Order Name: Chest X-ray, Erect</w:t>
      </w:r>
    </w:p>
    <w:p>
      <w:r>
        <w:t>Result Item Code: CHE-ER</w:t>
      </w:r>
    </w:p>
    <w:p>
      <w:r>
        <w:t>Performed Date Time: 08/9/2018 5:58</w:t>
      </w:r>
    </w:p>
    <w:p>
      <w:r>
        <w:t>Line Num: 1</w:t>
      </w:r>
    </w:p>
    <w:p>
      <w:r>
        <w:t>Text:       HISTORY Post cabg REPORT  Comparison radiograph 05/09/2018. Cardiac size cannot be accurately assessed in this projection.  Left upper zone chest  tube, mediastinal clips, midline sternotomy wires and right jugular central line  noted in situ. Minor areas of atelectasis are noted in the lower zones bilaterally and the left  midzone.   Known / Minor Finalised by: &lt;DOCTOR&gt;</w:t>
      </w:r>
    </w:p>
    <w:p>
      <w:r>
        <w:t>Accession Number: 2788e8a413f289519db45f50da0d3c39f6b78769f97266755ceb718a4c653305</w:t>
      </w:r>
    </w:p>
    <w:p>
      <w:r>
        <w:t>Updated Date Time: 09/9/2018 15:30</w:t>
      </w:r>
    </w:p>
    <w:p>
      <w:pPr>
        <w:pStyle w:val="Heading2"/>
      </w:pPr>
      <w:r>
        <w:t>Layman Explanation</w:t>
      </w:r>
    </w:p>
    <w:p>
      <w:r>
        <w:t>This radiology report discusses       HISTORY Post cabg REPORT  Comparison radiograph 05/09/2018. Cardiac size cannot be accurately assessed in this projection.  Left upper zone chest  tube, mediastinal clips, midline sternotomy wires and right jugular central line  noted in situ. Minor areas of atelectasis are noted in the lower zones bilaterally and the left  midzone.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