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9086</w:t>
      </w:r>
    </w:p>
    <w:p>
      <w:r>
        <w:t>Visit Number: ca310de3eee2efdb132ad251afbbaa19bce61ec2cf103771a39593c2e6b54e55</w:t>
      </w:r>
    </w:p>
    <w:p>
      <w:r>
        <w:t>Masked_PatientID: 9085</w:t>
      </w:r>
    </w:p>
    <w:p>
      <w:r>
        <w:t>Order ID: 074191b89e025c1c71b690a35a2b622716038d72f455ecfe34fd58e90c78d1f7</w:t>
      </w:r>
    </w:p>
    <w:p>
      <w:r>
        <w:t>Order Name: Chest X-ray</w:t>
      </w:r>
    </w:p>
    <w:p>
      <w:r>
        <w:t>Result Item Code: CHE-NOV</w:t>
      </w:r>
    </w:p>
    <w:p>
      <w:r>
        <w:t>Performed Date Time: 01/2/2018 22:57</w:t>
      </w:r>
    </w:p>
    <w:p>
      <w:r>
        <w:t>Line Num: 1</w:t>
      </w:r>
    </w:p>
    <w:p>
      <w:r>
        <w:t>Text:       Limited inspiration.  The heart, lungs and mediastinum are unremarkable. The aorta is unfurled.   Known / Minor  Finalised by: &lt;DOCTOR&gt;</w:t>
      </w:r>
    </w:p>
    <w:p>
      <w:r>
        <w:t>Accession Number: 1dfe7d10adb661354d3937c99d3bd320d6be7aecf54a42e587cbe48e632d0e79</w:t>
      </w:r>
    </w:p>
    <w:p>
      <w:r>
        <w:t>Updated Date Time: 02/2/2018 12:32</w:t>
      </w:r>
    </w:p>
    <w:p>
      <w:pPr>
        <w:pStyle w:val="Heading2"/>
      </w:pPr>
      <w:r>
        <w:t>Layman Explanation</w:t>
      </w:r>
    </w:p>
    <w:p>
      <w:r>
        <w:t>This radiology report discusses       Limited inspiration.  The heart, lungs and mediastinum are unremarkable.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