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9101</w:t>
      </w:r>
    </w:p>
    <w:p>
      <w:r>
        <w:t>Visit Number: 3d73b47bba91f5ff7adec4504ed53fa32965f8dd93f42f79e3bc5caa3cf4627b</w:t>
      </w:r>
    </w:p>
    <w:p>
      <w:r>
        <w:t>Masked_PatientID: 9092</w:t>
      </w:r>
    </w:p>
    <w:p>
      <w:r>
        <w:t>Order ID: df2131efc73225ed38a33249c5bb7e2c0e686c526ee9a60bcc6a2c43ac11cb0d</w:t>
      </w:r>
    </w:p>
    <w:p>
      <w:r>
        <w:t>Order Name: Chest X-ray</w:t>
      </w:r>
    </w:p>
    <w:p>
      <w:r>
        <w:t>Result Item Code: CHE-NOV</w:t>
      </w:r>
    </w:p>
    <w:p>
      <w:r>
        <w:t>Performed Date Time: 01/11/2018 10:59</w:t>
      </w:r>
    </w:p>
    <w:p>
      <w:r>
        <w:t>Line Num: 1</w:t>
      </w:r>
    </w:p>
    <w:p>
      <w:r>
        <w:t>Text:       HISTORY SOB REPORT AP sitting film Comparison is made with the prior radiograph dated 17/08/2018. The prior CT study  dated 14/09/2015 was reviewed. The heart size cannot be accurately assessed on this AP projection and with the obscuration  of the left heart border. The thoracic aorta is unfolded and there is mural calcification  seen at the aortic arch. There are bilateral diffuse reticular airspace opacities in the upper, mid and lower  zones, worst in the left lower zone and associated with traction bronchiectasis is  consistent with the known interstitial lung disease. However concomitant infection  cannot be exluded.   May need further action Reported by: &lt;DOCTOR&gt;</w:t>
      </w:r>
    </w:p>
    <w:p>
      <w:r>
        <w:t>Accession Number: ad07b61802fb9c83eb335133e8dd6152dd7c85d7e0177072860745f86ad64ce5</w:t>
      </w:r>
    </w:p>
    <w:p>
      <w:r>
        <w:t>Updated Date Time: 01/11/2018 18:01</w:t>
      </w:r>
    </w:p>
    <w:p>
      <w:pPr>
        <w:pStyle w:val="Heading2"/>
      </w:pPr>
      <w:r>
        <w:t>Layman Explanation</w:t>
      </w:r>
    </w:p>
    <w:p>
      <w:r>
        <w:t>This radiology report discusses       HISTORY SOB REPORT AP sitting film Comparison is made with the prior radiograph dated 17/08/2018. The prior CT study  dated 14/09/2015 was reviewed. The heart size cannot be accurately assessed on this AP projection and with the obscuration  of the left heart border. The thoracic aorta is unfolded and there is mural calcification  seen at the aortic arch. There are bilateral diffuse reticular airspace opacities in the upper, mid and lower  zones, worst in the left lower zone and associated with traction bronchiectasis is  consistent with the known interstitial lung disease. However concomitant infection  cannot be exluded.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