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9094</w:t>
      </w:r>
    </w:p>
    <w:p>
      <w:r>
        <w:t>Visit Number: 75c2082e485d21c830ddde3698279239f81d4dadaad2633d0cd7db111e2b62ef</w:t>
      </w:r>
    </w:p>
    <w:p>
      <w:r>
        <w:t>Masked_PatientID: 9092</w:t>
      </w:r>
    </w:p>
    <w:p>
      <w:r>
        <w:t>Order ID: afc351c8d774b9a3e1c7bf862615c747785732fabfac01fd93ad08cbd05bb3f4</w:t>
      </w:r>
    </w:p>
    <w:p>
      <w:r>
        <w:t>Order Name: Chest X-ray</w:t>
      </w:r>
    </w:p>
    <w:p>
      <w:r>
        <w:t>Result Item Code: CHE-NOV</w:t>
      </w:r>
    </w:p>
    <w:p>
      <w:r>
        <w:t>Performed Date Time: 16/5/2017 16:25</w:t>
      </w:r>
    </w:p>
    <w:p>
      <w:r>
        <w:t>Line Num: 1</w:t>
      </w:r>
    </w:p>
    <w:p>
      <w:r>
        <w:t>Text:       HISTORY Hospital Acquired pneumonia REPORT  Comparison dated 15/05/2017. The cardiac silhouette cannot be adequately assessed on this projection.  Atherosclerotic  calcifications are noted at the thoracic aorta. Perihilar vascular congestion is again noted.  Patchy interstitial markings at the  lung bases also noted, left more than right to prior, which may reflect fluid overload,  however underlying infection is not excluded.  Mild blunting of the costophrenic  recesses indicates small bilateral pleural effusions.  There is no pneumothorax.  Overall there is no significant change from prior. The bones appear osteopenic.  Soft tissues and osseous structures remain unchanged  from prior.   May need further action Finalised by: &lt;DOCTOR&gt;</w:t>
      </w:r>
    </w:p>
    <w:p>
      <w:r>
        <w:t>Accession Number: fdfb5ebedcfc08f07a8fbef4fd22fd056de515e3186ee41a7e6428fcec4bb710</w:t>
      </w:r>
    </w:p>
    <w:p>
      <w:r>
        <w:t>Updated Date Time: 17/5/2017 17:55</w:t>
      </w:r>
    </w:p>
    <w:p>
      <w:pPr>
        <w:pStyle w:val="Heading2"/>
      </w:pPr>
      <w:r>
        <w:t>Layman Explanation</w:t>
      </w:r>
    </w:p>
    <w:p>
      <w:r>
        <w:t>This radiology report discusses       HISTORY Hospital Acquired pneumonia REPORT  Comparison dated 15/05/2017. The cardiac silhouette cannot be adequately assessed on this projection.  Atherosclerotic  calcifications are noted at the thoracic aorta. Perihilar vascular congestion is again noted.  Patchy interstitial markings at the  lung bases also noted, left more than right to prior, which may reflect fluid overload,  however underlying infection is not excluded.  Mild blunting of the costophrenic  recesses indicates small bilateral pleural effusions.  There is no pneumothorax.  Overall there is no significant change from prior. The bones appear osteopenic.  Soft tissues and osseous structures remain unchanged  from prior.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