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9103</w:t>
      </w:r>
    </w:p>
    <w:p>
      <w:r>
        <w:t>Visit Number: a2443ff0fb9daef50c5bb714312994af08ce9ecd7800fa942e8709286b3a2ea2</w:t>
      </w:r>
    </w:p>
    <w:p>
      <w:r>
        <w:t>Masked_PatientID: 9102</w:t>
      </w:r>
    </w:p>
    <w:p>
      <w:r>
        <w:t>Order ID: 78284ae20f4e88e839ad6f0d91bc71e2faccecf454c3a65869cef939614aa5e4</w:t>
      </w:r>
    </w:p>
    <w:p>
      <w:r>
        <w:t>Order Name: Chest X-ray</w:t>
      </w:r>
    </w:p>
    <w:p>
      <w:r>
        <w:t>Result Item Code: CHE-NOV</w:t>
      </w:r>
    </w:p>
    <w:p>
      <w:r>
        <w:t>Performed Date Time: 17/6/2016 13:05</w:t>
      </w:r>
    </w:p>
    <w:p>
      <w:r>
        <w:t>Line Num: 1</w:t>
      </w:r>
    </w:p>
    <w:p>
      <w:r>
        <w:t>Text:          [ CHEST (PA) The heart, lungs and mediastinum are unremarkable aside from a small and inconsequential  granuloma in the lateral aspect of the right lung base.  The aorta is unfolded. Known / Minor  Finalised by: &lt;DOCTOR&gt;</w:t>
      </w:r>
    </w:p>
    <w:p>
      <w:r>
        <w:t>Accession Number: 87ca0c6fd9073567768348aced3d526a0607dcb6d29e30e20fc87f701637c958</w:t>
      </w:r>
    </w:p>
    <w:p>
      <w:r>
        <w:t>Updated Date Time: 17/6/2016 13:09</w:t>
      </w:r>
    </w:p>
    <w:p>
      <w:pPr>
        <w:pStyle w:val="Heading2"/>
      </w:pPr>
      <w:r>
        <w:t>Layman Explanation</w:t>
      </w:r>
    </w:p>
    <w:p>
      <w:r>
        <w:t>This radiology report discusses          [ CHEST (PA) The heart, lungs and mediastinum are unremarkable aside from a small and inconsequential  granuloma in the lateral aspect of the right lung base.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