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9109</w:t>
      </w:r>
    </w:p>
    <w:p>
      <w:r>
        <w:t>Visit Number: 7fca9890056008547234f1c396157e1f957d8a431ba8a060f806db8ec3de1676</w:t>
      </w:r>
    </w:p>
    <w:p>
      <w:r>
        <w:t>Masked_PatientID: 9102</w:t>
      </w:r>
    </w:p>
    <w:p>
      <w:r>
        <w:t>Order ID: 5e741490eb40e19fa903c54bac01c0b025e402595827ebb7642698b0cdc8a5af</w:t>
      </w:r>
    </w:p>
    <w:p>
      <w:r>
        <w:t>Order Name: Chest X-ray</w:t>
      </w:r>
    </w:p>
    <w:p>
      <w:r>
        <w:t>Result Item Code: CHE-NOV</w:t>
      </w:r>
    </w:p>
    <w:p>
      <w:r>
        <w:t>Performed Date Time: 21/6/2018 12:52</w:t>
      </w:r>
    </w:p>
    <w:p>
      <w:r>
        <w:t>Line Num: 1</w:t>
      </w:r>
    </w:p>
    <w:p>
      <w:r>
        <w:t>Text:       HISTORY Bronchiectasis REPORT The heart size is normal. No active lung lesion is noted. Calcified granuloma projected  over the right anterior 6th rib.    Known / Minor  Finalised by: &lt;DOCTOR&gt;</w:t>
      </w:r>
    </w:p>
    <w:p>
      <w:r>
        <w:t>Accession Number: 787ff32a4da779a5ed93d991306d40ebd07a55a1a4c65fb1326e01226ff39086</w:t>
      </w:r>
    </w:p>
    <w:p>
      <w:r>
        <w:t>Updated Date Time: 21/6/2018 14:08</w:t>
      </w:r>
    </w:p>
    <w:p>
      <w:pPr>
        <w:pStyle w:val="Heading2"/>
      </w:pPr>
      <w:r>
        <w:t>Layman Explanation</w:t>
      </w:r>
    </w:p>
    <w:p>
      <w:r>
        <w:t>This radiology report discusses       HISTORY Bronchiectasis REPORT The heart size is normal. No active lung lesion is noted. Calcified granuloma projected  over the right anterior 6th rib.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