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9114</w:t>
      </w:r>
    </w:p>
    <w:p>
      <w:r>
        <w:t>Visit Number: 491b7bb08f02373293257e8573acfcab6f36fa3a0a2d926d1e8733ef27031148</w:t>
      </w:r>
    </w:p>
    <w:p>
      <w:r>
        <w:t>Masked_PatientID: 9111</w:t>
      </w:r>
    </w:p>
    <w:p>
      <w:r>
        <w:t>Order ID: 01e2f4538ca5ac3545b88e2aaf92d0786f63f7bd2c19669bcf6d997b7b0b3185</w:t>
      </w:r>
    </w:p>
    <w:p>
      <w:r>
        <w:t>Order Name: Chest X-ray</w:t>
      </w:r>
    </w:p>
    <w:p>
      <w:r>
        <w:t>Result Item Code: CHE-NOV</w:t>
      </w:r>
    </w:p>
    <w:p>
      <w:r>
        <w:t>Performed Date Time: 09/4/2017 17:01</w:t>
      </w:r>
    </w:p>
    <w:p>
      <w:r>
        <w:t>Line Num: 1</w:t>
      </w:r>
    </w:p>
    <w:p>
      <w:r>
        <w:t>Text:       HISTORY sob REPORT  Chest X-ray: PA view Prior chest radiograph dated 24 August 2016 was reviewed.   Currently, prominence of the pulmonary vasculature is suggestive of an element of  pulmonary venous congestion.  There is nosizable pleural effusion or overt pulmonary  oedema. No lung consolidation is detected.   May need further action Finalised by: &lt;DOCTOR&gt;</w:t>
      </w:r>
    </w:p>
    <w:p>
      <w:r>
        <w:t>Accession Number: 4977ecf52b81260ec7d59d3a94a0d47d865da227b3cfd8a9565df26d95721c5c</w:t>
      </w:r>
    </w:p>
    <w:p>
      <w:r>
        <w:t>Updated Date Time: 10/4/2017 13:17</w:t>
      </w:r>
    </w:p>
    <w:p>
      <w:pPr>
        <w:pStyle w:val="Heading2"/>
      </w:pPr>
      <w:r>
        <w:t>Layman Explanation</w:t>
      </w:r>
    </w:p>
    <w:p>
      <w:r>
        <w:t>This radiology report discusses       HISTORY sob REPORT  Chest X-ray: PA view Prior chest radiograph dated 24 August 2016 was reviewed.   Currently, prominence of the pulmonary vasculature is suggestive of an element of  pulmonary venous congestion.  There is nosizable pleural effusion or overt pulmonary  oedema. No lung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