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9122</w:t>
      </w:r>
    </w:p>
    <w:p>
      <w:r>
        <w:t>Visit Number: 74f40dfc82460c219ed2e88202cf0624f29cb9bbaeeeb51b00a420f08f67f1a1</w:t>
      </w:r>
    </w:p>
    <w:p>
      <w:r>
        <w:t>Masked_PatientID: 9117</w:t>
      </w:r>
    </w:p>
    <w:p>
      <w:r>
        <w:t>Order ID: 2cd97ec6778c5330f5b3eeca32b524c48aea46a4c99e1a941cc737319dd77a19</w:t>
      </w:r>
    </w:p>
    <w:p>
      <w:r>
        <w:t>Order Name: CT Chest or Thorax</w:t>
      </w:r>
    </w:p>
    <w:p>
      <w:r>
        <w:t>Result Item Code: CTCHE</w:t>
      </w:r>
    </w:p>
    <w:p>
      <w:r>
        <w:t>Performed Date Time: 27/11/2018 14:10</w:t>
      </w:r>
    </w:p>
    <w:p>
      <w:r>
        <w:t>Line Num: 1</w:t>
      </w:r>
    </w:p>
    <w:p>
      <w:r>
        <w:t>Text:       HISTORY Right supraclavicular Lymph node for Aspiration; 39y Male Behcet's disease 2/52 Right supraclavicular LN TECHNIQUE A contrast-enhanced scan of the thorax was acquired after the intravenous administration  of 50ml of iodinated contrast Omnipaque 350. FINDINGS There are no prior relevant CT scans available for comparison.  There is no pulmonary arterial aneurysm or abnormality of the central mediastinal  vasculature. No subpleural alveolar/wedge-shaped densities are seen.  No suspicious pulmonary nodule, mass or consolidation is detected. No pleural effusion  is present. Small mediastinal, axillary and supraclavicular lymph nodes are probably reactive.  The heart is normal in size. No pericardial effusion or calcification is seen. The limited sections of the upper abdomen in the arterial phase demonstrate diffuse  hepatic steatosis. Cholecystectomy clips are seen. A bone island is seen in the right  T4 vertebral body. No destructive bony lesions are seen.  CONCLUSION 1. No pulmonary arterial aneurysm or abnormality of the central mediastinal vessels.  No peripheral wedge-shaped or alveolar densities. No suspicious lymphadenopathy.  2. Other minor findings as described.    Known / Minor Reported by: &lt;DOCTOR&gt;</w:t>
      </w:r>
    </w:p>
    <w:p>
      <w:r>
        <w:t>Accession Number: 13a2b5c0a71f469e8fa03285fe94b4f065e8f89b8b777b2b60808ae0860a87cf</w:t>
      </w:r>
    </w:p>
    <w:p>
      <w:r>
        <w:t>Updated Date Time: 27/11/2018 17:46</w:t>
      </w:r>
    </w:p>
    <w:p>
      <w:pPr>
        <w:pStyle w:val="Heading2"/>
      </w:pPr>
      <w:r>
        <w:t>Layman Explanation</w:t>
      </w:r>
    </w:p>
    <w:p>
      <w:r>
        <w:t>This radiology report discusses       HISTORY Right supraclavicular Lymph node for Aspiration; 39y Male Behcet's disease 2/52 Right supraclavicular LN TECHNIQUE A contrast-enhanced scan of the thorax was acquired after the intravenous administration  of 50ml of iodinated contrast Omnipaque 350. FINDINGS There are no prior relevant CT scans available for comparison.  There is no pulmonary arterial aneurysm or abnormality of the central mediastinal  vasculature. No subpleural alveolar/wedge-shaped densities are seen.  No suspicious pulmonary nodule, mass or consolidation is detected. No pleural effusion  is present. Small mediastinal, axillary and supraclavicular lymph nodes are probably reactive.  The heart is normal in size. No pericardial effusion or calcification is seen. The limited sections of the upper abdomen in the arterial phase demonstrate diffuse  hepatic steatosis. Cholecystectomy clips are seen. A bone island is seen in the right  T4 vertebral body. No destructive bony lesions are seen.  CONCLUSION 1. No pulmonary arterial aneurysm or abnormality of the central mediastinal vessels.  No peripheral wedge-shaped or alveolar densities. No suspicious lymphadenopathy.  2. Other minor findings as described.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